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B1F" w:rsidRPr="00B74B1F" w:rsidRDefault="00B74B1F" w:rsidP="001B7C37">
      <w:pPr>
        <w:spacing w:after="0" w:line="300" w:lineRule="exact"/>
      </w:pPr>
      <w:bookmarkStart w:id="0" w:name="_GoBack"/>
      <w:bookmarkEnd w:id="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7620"/>
      </w:tblGrid>
      <w:tr w:rsidR="00B74B1F" w:rsidRPr="00B74B1F" w:rsidTr="00B74B1F">
        <w:tc>
          <w:tcPr>
            <w:tcW w:w="10031" w:type="dxa"/>
            <w:gridSpan w:val="2"/>
            <w:shd w:val="clear" w:color="auto" w:fill="auto"/>
          </w:tcPr>
          <w:p w:rsidR="00B74B1F" w:rsidRPr="00B74B1F" w:rsidRDefault="00B74B1F" w:rsidP="001B7C37">
            <w:pPr>
              <w:spacing w:after="0" w:line="300" w:lineRule="exact"/>
              <w:rPr>
                <w:b/>
              </w:rPr>
            </w:pPr>
            <w:r w:rsidRPr="00B74B1F">
              <w:rPr>
                <w:b/>
              </w:rPr>
              <w:t xml:space="preserve">Onderwerp </w:t>
            </w:r>
          </w:p>
          <w:p w:rsidR="00B74B1F" w:rsidRPr="00B74B1F" w:rsidRDefault="00DF58FB" w:rsidP="001B7C37">
            <w:pPr>
              <w:spacing w:after="0" w:line="300" w:lineRule="exact"/>
            </w:pPr>
            <w:r>
              <w:t>Ontwikkelingen en m</w:t>
            </w:r>
            <w:r w:rsidR="00122531">
              <w:t>aatregelen kostenbeheersing Jeugd en Wmo 2021 en verder</w:t>
            </w:r>
          </w:p>
          <w:p w:rsidR="00B74B1F" w:rsidRPr="00B74B1F" w:rsidRDefault="00B74B1F" w:rsidP="001B7C37">
            <w:pPr>
              <w:spacing w:after="0" w:line="300" w:lineRule="exact"/>
            </w:pP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Nummer</w:t>
            </w:r>
          </w:p>
        </w:tc>
        <w:tc>
          <w:tcPr>
            <w:tcW w:w="7620" w:type="dxa"/>
            <w:shd w:val="clear" w:color="auto" w:fill="auto"/>
          </w:tcPr>
          <w:p w:rsidR="00B74B1F" w:rsidRPr="00B74B1F" w:rsidRDefault="00122531" w:rsidP="001B7C37">
            <w:pPr>
              <w:spacing w:after="0" w:line="300" w:lineRule="exact"/>
              <w:rPr>
                <w:b/>
              </w:rPr>
            </w:pPr>
            <w:r>
              <w:t>2020</w:t>
            </w:r>
            <w:r w:rsidR="00B74B1F" w:rsidRPr="00B74B1F">
              <w:t>/</w:t>
            </w:r>
            <w:r>
              <w:t>851367</w:t>
            </w:r>
          </w:p>
        </w:tc>
      </w:tr>
      <w:tr w:rsidR="00B74B1F" w:rsidRPr="004F1C3B" w:rsidTr="00B74B1F">
        <w:tc>
          <w:tcPr>
            <w:tcW w:w="2411" w:type="dxa"/>
            <w:shd w:val="clear" w:color="auto" w:fill="F2F2F2"/>
          </w:tcPr>
          <w:p w:rsidR="00B74B1F" w:rsidRPr="00B74B1F" w:rsidRDefault="00B74B1F" w:rsidP="001B7C37">
            <w:pPr>
              <w:spacing w:after="0" w:line="300" w:lineRule="exact"/>
            </w:pPr>
            <w:r w:rsidRPr="00B74B1F">
              <w:t>Portefeuillehouder</w:t>
            </w:r>
          </w:p>
        </w:tc>
        <w:tc>
          <w:tcPr>
            <w:tcW w:w="7620" w:type="dxa"/>
            <w:shd w:val="clear" w:color="auto" w:fill="auto"/>
          </w:tcPr>
          <w:p w:rsidR="00B74B1F" w:rsidRPr="00DF58FB" w:rsidRDefault="00122531" w:rsidP="001B7C37">
            <w:pPr>
              <w:spacing w:after="0" w:line="300" w:lineRule="exact"/>
              <w:rPr>
                <w:lang w:val="en-US"/>
              </w:rPr>
            </w:pPr>
            <w:r w:rsidRPr="00DF58FB">
              <w:rPr>
                <w:lang w:val="en-US"/>
              </w:rPr>
              <w:t>Meijs, M.-Th.</w:t>
            </w:r>
            <w:r w:rsidR="00DF58FB" w:rsidRPr="00DF58FB">
              <w:rPr>
                <w:lang w:val="en-US"/>
              </w:rPr>
              <w:t xml:space="preserve"> / Botter. J</w:t>
            </w:r>
            <w:r w:rsidR="00DF58FB">
              <w:rPr>
                <w:lang w:val="en-US"/>
              </w:rPr>
              <w:t>.</w:t>
            </w: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Programma/beleidsveld</w:t>
            </w:r>
          </w:p>
        </w:tc>
        <w:tc>
          <w:tcPr>
            <w:tcW w:w="7620" w:type="dxa"/>
            <w:shd w:val="clear" w:color="auto" w:fill="auto"/>
          </w:tcPr>
          <w:p w:rsidR="00B74B1F" w:rsidRPr="00B74B1F" w:rsidRDefault="00122531" w:rsidP="001B7C37">
            <w:pPr>
              <w:spacing w:after="0" w:line="300" w:lineRule="exact"/>
            </w:pPr>
            <w:r>
              <w:t>2.1 Voorzieningen volwassen</w:t>
            </w:r>
            <w:r w:rsidR="00DF58FB">
              <w:t xml:space="preserve"> / 2.2 Voorzieningen Jeugd</w:t>
            </w: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Afdeling</w:t>
            </w:r>
          </w:p>
        </w:tc>
        <w:tc>
          <w:tcPr>
            <w:tcW w:w="7620" w:type="dxa"/>
            <w:shd w:val="clear" w:color="auto" w:fill="auto"/>
          </w:tcPr>
          <w:p w:rsidR="00B74B1F" w:rsidRPr="00B74B1F" w:rsidRDefault="00122531" w:rsidP="001B7C37">
            <w:pPr>
              <w:spacing w:after="0" w:line="300" w:lineRule="exact"/>
            </w:pPr>
            <w:r>
              <w:t>PG</w:t>
            </w:r>
          </w:p>
        </w:tc>
      </w:tr>
      <w:tr w:rsidR="00B74B1F" w:rsidRPr="00B74B1F" w:rsidTr="00B74B1F">
        <w:tc>
          <w:tcPr>
            <w:tcW w:w="2411" w:type="dxa"/>
            <w:shd w:val="clear" w:color="auto" w:fill="F2F2F2"/>
          </w:tcPr>
          <w:p w:rsidR="00B74B1F" w:rsidRPr="00B74B1F" w:rsidRDefault="00B74B1F" w:rsidP="001B7C37">
            <w:pPr>
              <w:spacing w:after="0" w:line="300" w:lineRule="exact"/>
            </w:pPr>
            <w:r w:rsidRPr="00B74B1F">
              <w:t>Auteur</w:t>
            </w:r>
          </w:p>
        </w:tc>
        <w:tc>
          <w:tcPr>
            <w:tcW w:w="7620" w:type="dxa"/>
            <w:shd w:val="clear" w:color="auto" w:fill="auto"/>
          </w:tcPr>
          <w:p w:rsidR="00B74B1F" w:rsidRPr="00B74B1F" w:rsidRDefault="00122531" w:rsidP="001B7C37">
            <w:pPr>
              <w:spacing w:after="0" w:line="300" w:lineRule="exact"/>
            </w:pPr>
            <w:r>
              <w:t>Haker, P.</w:t>
            </w:r>
          </w:p>
        </w:tc>
      </w:tr>
      <w:tr w:rsidR="00B74B1F" w:rsidRPr="00B74B1F" w:rsidTr="00B74B1F">
        <w:trPr>
          <w:trHeight w:val="246"/>
        </w:trPr>
        <w:tc>
          <w:tcPr>
            <w:tcW w:w="2411" w:type="dxa"/>
            <w:shd w:val="clear" w:color="auto" w:fill="F2F2F2"/>
          </w:tcPr>
          <w:p w:rsidR="00B74B1F" w:rsidRPr="00B74B1F" w:rsidRDefault="00B74B1F" w:rsidP="001B7C37">
            <w:pPr>
              <w:spacing w:after="0" w:line="300" w:lineRule="exact"/>
            </w:pPr>
            <w:r w:rsidRPr="00B74B1F">
              <w:t>Telefoonnummer</w:t>
            </w:r>
          </w:p>
        </w:tc>
        <w:tc>
          <w:tcPr>
            <w:tcW w:w="7620" w:type="dxa"/>
            <w:shd w:val="clear" w:color="auto" w:fill="auto"/>
          </w:tcPr>
          <w:p w:rsidR="00B74B1F" w:rsidRPr="00B74B1F" w:rsidRDefault="00122531" w:rsidP="001B7C37">
            <w:pPr>
              <w:spacing w:after="0" w:line="300" w:lineRule="exact"/>
            </w:pPr>
            <w:r>
              <w:t>023-5113431</w:t>
            </w:r>
          </w:p>
        </w:tc>
      </w:tr>
      <w:tr w:rsidR="00B74B1F" w:rsidRPr="00B74B1F" w:rsidTr="00B74B1F">
        <w:trPr>
          <w:trHeight w:val="246"/>
        </w:trPr>
        <w:tc>
          <w:tcPr>
            <w:tcW w:w="2411" w:type="dxa"/>
            <w:shd w:val="clear" w:color="auto" w:fill="F2F2F2"/>
          </w:tcPr>
          <w:p w:rsidR="00B74B1F" w:rsidRPr="00B74B1F" w:rsidRDefault="00B74B1F" w:rsidP="001B7C37">
            <w:pPr>
              <w:spacing w:after="0" w:line="300" w:lineRule="exact"/>
            </w:pPr>
            <w:r w:rsidRPr="00B74B1F">
              <w:t>Email</w:t>
            </w:r>
          </w:p>
        </w:tc>
        <w:tc>
          <w:tcPr>
            <w:tcW w:w="7620" w:type="dxa"/>
            <w:shd w:val="clear" w:color="auto" w:fill="auto"/>
          </w:tcPr>
          <w:p w:rsidR="00B74B1F" w:rsidRPr="00B74B1F" w:rsidRDefault="00122531" w:rsidP="001B7C37">
            <w:pPr>
              <w:spacing w:after="0" w:line="300" w:lineRule="exact"/>
            </w:pPr>
            <w:r>
              <w:t>phaker@haarlem.nl</w:t>
            </w:r>
          </w:p>
        </w:tc>
      </w:tr>
      <w:tr w:rsidR="00DF58FB" w:rsidRPr="00B74B1F" w:rsidTr="00B74B1F">
        <w:trPr>
          <w:trHeight w:val="352"/>
        </w:trPr>
        <w:tc>
          <w:tcPr>
            <w:tcW w:w="2411" w:type="dxa"/>
            <w:shd w:val="clear" w:color="auto" w:fill="F2F2F2"/>
          </w:tcPr>
          <w:p w:rsidR="00DF58FB" w:rsidRPr="00B74B1F" w:rsidRDefault="00DF58FB" w:rsidP="00DF58FB">
            <w:pPr>
              <w:spacing w:after="0" w:line="300" w:lineRule="exact"/>
            </w:pPr>
            <w:r w:rsidRPr="00B74B1F">
              <w:t>Kernboodschap</w:t>
            </w:r>
          </w:p>
        </w:tc>
        <w:tc>
          <w:tcPr>
            <w:tcW w:w="7620" w:type="dxa"/>
            <w:shd w:val="clear" w:color="auto" w:fill="auto"/>
          </w:tcPr>
          <w:p w:rsidR="00DF58FB" w:rsidRPr="00895696" w:rsidRDefault="00DF58FB" w:rsidP="00DF58FB">
            <w:pPr>
              <w:spacing w:after="0" w:line="300" w:lineRule="exact"/>
              <w:rPr>
                <w:rFonts w:eastAsia="Times New Roman"/>
                <w:lang w:eastAsia="nl-NL"/>
              </w:rPr>
            </w:pPr>
            <w:r>
              <w:t>Het college informeert de raad over de ontwikkelingen en maatregelen kostenbeheersing Jeugd en Wmo ter voorbereiding op besluitvorming bij de behandeling van de programmabegroting 2021.</w:t>
            </w:r>
          </w:p>
        </w:tc>
      </w:tr>
      <w:tr w:rsidR="00DF58FB" w:rsidRPr="00B74B1F" w:rsidTr="00B74B1F">
        <w:tc>
          <w:tcPr>
            <w:tcW w:w="2411" w:type="dxa"/>
            <w:shd w:val="clear" w:color="auto" w:fill="F2F2F2"/>
          </w:tcPr>
          <w:p w:rsidR="00DF58FB" w:rsidRPr="00B74B1F" w:rsidRDefault="00DF58FB" w:rsidP="00DF58FB">
            <w:pPr>
              <w:spacing w:after="0" w:line="300" w:lineRule="exact"/>
            </w:pPr>
            <w:r w:rsidRPr="00AE7A9D">
              <w:t xml:space="preserve">Behandelvoorstel voor </w:t>
            </w:r>
            <w:r w:rsidRPr="00A56CB4">
              <w:fldChar w:fldCharType="begin"/>
            </w:r>
            <w:r w:rsidRPr="00A56CB4">
              <w:instrText xml:space="preserve"> IF "</w:instrText>
            </w:r>
            <w:r>
              <w:instrText>Haarlem</w:instrText>
            </w:r>
            <w:r w:rsidRPr="00A56CB4">
              <w:instrText>" = "Haarlem" "commissie" "de raad"</w:instrText>
            </w:r>
            <w:r w:rsidRPr="00A56CB4">
              <w:fldChar w:fldCharType="separate"/>
            </w:r>
            <w:r w:rsidRPr="00A56CB4">
              <w:rPr>
                <w:noProof/>
              </w:rPr>
              <w:t>commissie</w:t>
            </w:r>
            <w:r w:rsidRPr="00A56CB4">
              <w:fldChar w:fldCharType="end"/>
            </w:r>
          </w:p>
        </w:tc>
        <w:tc>
          <w:tcPr>
            <w:tcW w:w="7620" w:type="dxa"/>
            <w:shd w:val="clear" w:color="auto" w:fill="auto"/>
          </w:tcPr>
          <w:p w:rsidR="00DF58FB" w:rsidRPr="00B74B1F" w:rsidRDefault="00DF58FB" w:rsidP="00DF58FB">
            <w:pPr>
              <w:spacing w:after="0" w:line="300" w:lineRule="exact"/>
            </w:pPr>
            <w:r w:rsidRPr="00B74B1F">
              <w:t xml:space="preserve">Het college stuurt de informatienota ter </w:t>
            </w:r>
            <w:r w:rsidR="00984AEF">
              <w:t xml:space="preserve">bespreking </w:t>
            </w:r>
            <w:r w:rsidRPr="00B74B1F">
              <w:t xml:space="preserve">naar de </w:t>
            </w:r>
            <w:r w:rsidRPr="00DF58FB">
              <w:fldChar w:fldCharType="begin"/>
            </w:r>
            <w:r w:rsidRPr="00DF58FB">
              <w:instrText xml:space="preserve"> IF "Haarlem" = "Haarlem" "</w:instrText>
            </w:r>
            <w:r w:rsidRPr="00984AEF">
              <w:instrText>commissie</w:instrText>
            </w:r>
            <w:r w:rsidRPr="00DF58FB">
              <w:instrText xml:space="preserve"> AB" "</w:instrText>
            </w:r>
            <w:r w:rsidRPr="00984AEF">
              <w:instrText>raad</w:instrText>
            </w:r>
            <w:r w:rsidRPr="00DF58FB">
              <w:instrText>"</w:instrText>
            </w:r>
            <w:r w:rsidRPr="00DF58FB">
              <w:fldChar w:fldCharType="separate"/>
            </w:r>
            <w:r w:rsidRPr="00984AEF">
              <w:rPr>
                <w:noProof/>
              </w:rPr>
              <w:t>commissie</w:t>
            </w:r>
            <w:r w:rsidRPr="00DF58FB">
              <w:rPr>
                <w:noProof/>
              </w:rPr>
              <w:t xml:space="preserve"> Samenleving</w:t>
            </w:r>
            <w:r w:rsidRPr="00DF58FB">
              <w:fldChar w:fldCharType="end"/>
            </w:r>
            <w:r w:rsidRPr="00DF58FB">
              <w:t>.</w:t>
            </w:r>
          </w:p>
          <w:p w:rsidR="00DF58FB" w:rsidRPr="00B74B1F" w:rsidRDefault="00DF58FB" w:rsidP="00DF58FB">
            <w:pPr>
              <w:spacing w:after="0" w:line="300" w:lineRule="exact"/>
            </w:pPr>
          </w:p>
        </w:tc>
      </w:tr>
      <w:tr w:rsidR="00DF58FB" w:rsidRPr="00B74B1F" w:rsidTr="00B74B1F">
        <w:tc>
          <w:tcPr>
            <w:tcW w:w="2411" w:type="dxa"/>
            <w:shd w:val="clear" w:color="auto" w:fill="F2F2F2"/>
          </w:tcPr>
          <w:p w:rsidR="00DF58FB" w:rsidRPr="00B74B1F" w:rsidRDefault="00DF58FB" w:rsidP="00DF58FB">
            <w:pPr>
              <w:spacing w:after="0" w:line="300" w:lineRule="exact"/>
            </w:pPr>
            <w:r w:rsidRPr="00B74B1F">
              <w:t>Relevante eerdere besluiten</w:t>
            </w:r>
          </w:p>
        </w:tc>
        <w:tc>
          <w:tcPr>
            <w:tcW w:w="7620" w:type="dxa"/>
            <w:shd w:val="clear" w:color="auto" w:fill="auto"/>
          </w:tcPr>
          <w:p w:rsidR="00DF58FB" w:rsidRPr="00DF58FB" w:rsidRDefault="00DF58FB" w:rsidP="00DF58FB">
            <w:pPr>
              <w:spacing w:after="0" w:line="300" w:lineRule="exact"/>
            </w:pPr>
            <w:r w:rsidRPr="00DF58FB">
              <w:t>Niet van toepassing</w:t>
            </w:r>
          </w:p>
        </w:tc>
      </w:tr>
      <w:tr w:rsidR="00DF58FB" w:rsidRPr="00B74B1F" w:rsidTr="00B74B1F">
        <w:tc>
          <w:tcPr>
            <w:tcW w:w="2411" w:type="dxa"/>
            <w:shd w:val="clear" w:color="auto" w:fill="F2F2F2"/>
          </w:tcPr>
          <w:p w:rsidR="00DF58FB" w:rsidRPr="00B74B1F" w:rsidRDefault="00DF58FB" w:rsidP="00DF58FB">
            <w:pPr>
              <w:spacing w:after="0" w:line="300" w:lineRule="exact"/>
            </w:pPr>
            <w:r w:rsidRPr="00B74B1F">
              <w:t xml:space="preserve">Besluit College </w:t>
            </w:r>
          </w:p>
          <w:p w:rsidR="00DF58FB" w:rsidRPr="00B74B1F" w:rsidRDefault="00DF58FB" w:rsidP="004F1C3B">
            <w:pPr>
              <w:spacing w:after="0" w:line="300" w:lineRule="exact"/>
            </w:pPr>
            <w:r w:rsidRPr="00B74B1F">
              <w:t>d.d.</w:t>
            </w:r>
            <w:r w:rsidR="004F1C3B">
              <w:t xml:space="preserve"> 20 oktober 2020</w:t>
            </w:r>
          </w:p>
        </w:tc>
        <w:tc>
          <w:tcPr>
            <w:tcW w:w="7620" w:type="dxa"/>
            <w:shd w:val="clear" w:color="auto" w:fill="auto"/>
          </w:tcPr>
          <w:p w:rsidR="00DF58FB" w:rsidRDefault="000A5814" w:rsidP="000A5814">
            <w:pPr>
              <w:numPr>
                <w:ilvl w:val="0"/>
                <w:numId w:val="18"/>
              </w:numPr>
              <w:spacing w:after="0" w:line="300" w:lineRule="exact"/>
            </w:pPr>
            <w:r>
              <w:t>H</w:t>
            </w:r>
            <w:r w:rsidR="00DF58FB" w:rsidRPr="00B74B1F">
              <w:t xml:space="preserve">et college stelt de informatienota </w:t>
            </w:r>
            <w:r w:rsidR="00DF58FB" w:rsidRPr="00B46F24">
              <w:rPr>
                <w:color w:val="000000" w:themeColor="text1"/>
              </w:rPr>
              <w:t xml:space="preserve">aan de </w:t>
            </w:r>
            <w:r w:rsidR="00DF58FB" w:rsidRPr="00B46F24">
              <w:rPr>
                <w:color w:val="000000" w:themeColor="text1"/>
              </w:rPr>
              <w:fldChar w:fldCharType="begin"/>
            </w:r>
            <w:r w:rsidR="00DF58FB" w:rsidRPr="00B46F24">
              <w:rPr>
                <w:color w:val="000000" w:themeColor="text1"/>
              </w:rPr>
              <w:instrText xml:space="preserve"> IF "</w:instrText>
            </w:r>
            <w:r w:rsidR="00DF58FB">
              <w:rPr>
                <w:color w:val="000000" w:themeColor="text1"/>
              </w:rPr>
              <w:instrText>Haarlem</w:instrText>
            </w:r>
            <w:r w:rsidR="00DF58FB" w:rsidRPr="00B46F24">
              <w:rPr>
                <w:color w:val="000000" w:themeColor="text1"/>
              </w:rPr>
              <w:instrText>" = "Haarlem" "commissie" "raad"</w:instrText>
            </w:r>
            <w:r w:rsidR="00DF58FB" w:rsidRPr="00B46F24">
              <w:rPr>
                <w:color w:val="000000" w:themeColor="text1"/>
              </w:rPr>
              <w:fldChar w:fldCharType="separate"/>
            </w:r>
            <w:r w:rsidR="00DF58FB" w:rsidRPr="00B46F24">
              <w:rPr>
                <w:noProof/>
                <w:color w:val="000000" w:themeColor="text1"/>
              </w:rPr>
              <w:t>commissie</w:t>
            </w:r>
            <w:r w:rsidR="00DF58FB" w:rsidRPr="00B46F24">
              <w:rPr>
                <w:color w:val="000000" w:themeColor="text1"/>
              </w:rPr>
              <w:fldChar w:fldCharType="end"/>
            </w:r>
            <w:r w:rsidR="00DF58FB" w:rsidRPr="00B46F24">
              <w:rPr>
                <w:color w:val="000000" w:themeColor="text1"/>
              </w:rPr>
              <w:t xml:space="preserve"> vast</w:t>
            </w:r>
            <w:r w:rsidR="00DF58FB" w:rsidRPr="00B74B1F">
              <w:t>.</w:t>
            </w:r>
          </w:p>
          <w:p w:rsidR="000A5814" w:rsidRPr="00B74B1F" w:rsidRDefault="000A5814" w:rsidP="000A5814">
            <w:pPr>
              <w:spacing w:after="0" w:line="300" w:lineRule="exact"/>
            </w:pPr>
          </w:p>
          <w:p w:rsidR="000A5814" w:rsidRDefault="00DF58FB" w:rsidP="00DF58FB">
            <w:pPr>
              <w:spacing w:after="0" w:line="300" w:lineRule="exact"/>
            </w:pPr>
            <w:r w:rsidRPr="00B74B1F">
              <w:t>de secretaris,                                                de burgemeester,</w:t>
            </w:r>
          </w:p>
          <w:p w:rsidR="000A5814" w:rsidRDefault="000A5814" w:rsidP="00DF58FB">
            <w:pPr>
              <w:spacing w:after="0" w:line="300" w:lineRule="exact"/>
            </w:pPr>
          </w:p>
          <w:p w:rsidR="000A5814" w:rsidRDefault="000A5814" w:rsidP="00DF58FB">
            <w:pPr>
              <w:spacing w:after="0" w:line="300" w:lineRule="exact"/>
            </w:pPr>
          </w:p>
          <w:p w:rsidR="00DF58FB" w:rsidRPr="00B74B1F" w:rsidRDefault="00DF58FB" w:rsidP="00DF58FB">
            <w:pPr>
              <w:spacing w:after="0" w:line="300" w:lineRule="exact"/>
            </w:pPr>
            <w:r w:rsidRPr="00B74B1F">
              <w:br/>
            </w:r>
          </w:p>
        </w:tc>
      </w:tr>
    </w:tbl>
    <w:p w:rsidR="00B74B1F" w:rsidRPr="00B74B1F" w:rsidRDefault="00B74B1F" w:rsidP="001B7C37">
      <w:pPr>
        <w:spacing w:after="0" w:line="300" w:lineRule="exact"/>
        <w:rPr>
          <w:b/>
        </w:rPr>
      </w:pPr>
      <w:r w:rsidRPr="00B74B1F">
        <w:rPr>
          <w:b/>
        </w:rPr>
        <w:br w:type="page"/>
      </w:r>
    </w:p>
    <w:p w:rsidR="00DF58FB" w:rsidRPr="00777573" w:rsidRDefault="00DF58FB" w:rsidP="00DF58FB">
      <w:pPr>
        <w:pStyle w:val="Lijstalinea"/>
        <w:numPr>
          <w:ilvl w:val="0"/>
          <w:numId w:val="13"/>
        </w:numPr>
        <w:spacing w:after="0" w:line="300" w:lineRule="exact"/>
        <w:rPr>
          <w:i/>
        </w:rPr>
      </w:pPr>
      <w:r w:rsidRPr="00777573">
        <w:rPr>
          <w:b/>
        </w:rPr>
        <w:t xml:space="preserve">Inleiding </w:t>
      </w:r>
    </w:p>
    <w:p w:rsidR="00DF58FB" w:rsidRDefault="00DF58FB" w:rsidP="00DF58FB">
      <w:pPr>
        <w:spacing w:after="0" w:line="300" w:lineRule="exact"/>
      </w:pPr>
    </w:p>
    <w:p w:rsidR="00DF58FB" w:rsidRDefault="00DF58FB" w:rsidP="00DF58FB">
      <w:pPr>
        <w:spacing w:after="0" w:line="300" w:lineRule="exact"/>
      </w:pPr>
      <w:r>
        <w:t>In de afgelopen periode heeft het college verschillende maatregelen aan de raad voorgelegd om de oplopende kosten Jeugd en Wmo beter te kunnen beheersen. De oplopende kosten wordt voor een groot deel veroorzaakt door een toenemende vraag naar maatwerkvoorzieningen Jeugd en Wmo. Om die reden hebben college en raad de afgelopen jaren in de P&amp;C-cyclus al rekening gehouden met een stijging van de kosten en is het budget voor zowel Jeugdhulp als Wmo naar boven bijgesteld. Er is dan ook geen sprake van bezuinigingen.</w:t>
      </w:r>
    </w:p>
    <w:p w:rsidR="00DF58FB" w:rsidRDefault="00DF58FB" w:rsidP="00DF58FB">
      <w:pPr>
        <w:spacing w:after="0" w:line="300" w:lineRule="exact"/>
      </w:pPr>
    </w:p>
    <w:p w:rsidR="00DF58FB" w:rsidRDefault="00DF58FB" w:rsidP="00DF58FB">
      <w:pPr>
        <w:spacing w:after="0" w:line="300" w:lineRule="exact"/>
      </w:pPr>
      <w:r>
        <w:t>Naast deze budgettaire bijstellingen wil het college wel de groeiende zorgvraag verminderen. De maatregelen 2020 die inmiddels zijn vastgesteld, en die nog worden voorgelegd bij de programma-begroting 2021 zijn dan ook vooral maatregelen om de groei terug te dringen.</w:t>
      </w:r>
    </w:p>
    <w:p w:rsidR="00DF58FB" w:rsidRDefault="00DF58FB" w:rsidP="00DF58FB">
      <w:pPr>
        <w:spacing w:after="0" w:line="300" w:lineRule="exact"/>
      </w:pPr>
    </w:p>
    <w:p w:rsidR="00DF58FB" w:rsidRPr="00F05267" w:rsidRDefault="00DF58FB" w:rsidP="00DF58FB">
      <w:pPr>
        <w:spacing w:after="0" w:line="300" w:lineRule="exact"/>
        <w:rPr>
          <w:i/>
        </w:rPr>
      </w:pPr>
      <w:r w:rsidRPr="00F05267">
        <w:rPr>
          <w:i/>
        </w:rPr>
        <w:t>Doel van de informatienota</w:t>
      </w:r>
    </w:p>
    <w:p w:rsidR="00DF58FB" w:rsidRDefault="00DF58FB" w:rsidP="00DF58FB">
      <w:pPr>
        <w:spacing w:after="0" w:line="300" w:lineRule="exact"/>
      </w:pPr>
      <w:r>
        <w:t>Bij de behandeling van de programmabegroting 2021 wordt, conform eerder afgesproken tussen raad en college, een aantal maatregelen kostenbeheersing Jeugd en Wmo ter besluitvorming voorgelegd. Ter voorbereiding hierop, biedt het college voorliggende informatienota aan.</w:t>
      </w:r>
    </w:p>
    <w:p w:rsidR="00DF58FB" w:rsidRDefault="00DF58FB" w:rsidP="00DF58FB">
      <w:pPr>
        <w:spacing w:after="0" w:line="300" w:lineRule="exact"/>
      </w:pPr>
    </w:p>
    <w:p w:rsidR="00DF58FB" w:rsidRDefault="00DF58FB" w:rsidP="00DF58FB">
      <w:pPr>
        <w:spacing w:after="0" w:line="300" w:lineRule="exact"/>
      </w:pPr>
      <w:r>
        <w:t xml:space="preserve">In deze informatienota wordt kort teruggeblikt op het proces tot nu toe: welke maatregelen zijn dit jaar al door de raad vastgesteld. </w:t>
      </w:r>
    </w:p>
    <w:p w:rsidR="00DF58FB" w:rsidRDefault="00DF58FB" w:rsidP="00DF58FB">
      <w:pPr>
        <w:spacing w:after="0" w:line="300" w:lineRule="exact"/>
        <w:rPr>
          <w:bCs/>
        </w:rPr>
      </w:pPr>
      <w:r>
        <w:rPr>
          <w:bCs/>
        </w:rPr>
        <w:t>Het college heeft daarnaast analyses gedaan naar de groeiende zorgvraag Jeugd en Wmo en de daarmee samenhangende toename van de kosten. Welke oorzaken liggen hieraan ten grondslag? Hoe verhoudt Haarlem zich tot de landelijke ontwikkelingen en tot andere vergelijkbare gemeenten (referentiegroep)? Deze analyses staan beschreven in voorliggende informatienota en zijn nader toegelicht tijdens een technische sessie voor de raad op 19 oktober.</w:t>
      </w:r>
    </w:p>
    <w:p w:rsidR="00DF58FB" w:rsidRDefault="00DF58FB" w:rsidP="00DF58FB">
      <w:pPr>
        <w:spacing w:after="0" w:line="300" w:lineRule="exact"/>
      </w:pPr>
    </w:p>
    <w:p w:rsidR="00DF58FB" w:rsidRPr="00050739" w:rsidRDefault="00DF58FB" w:rsidP="00DF58FB">
      <w:pPr>
        <w:spacing w:after="0" w:line="300" w:lineRule="exact"/>
      </w:pPr>
      <w:r>
        <w:t xml:space="preserve">Tot slot staan in de bijlage alle voorgenomen maatregelen uitgewerkt, opdat de raad zich kan voorbereiden op besluitvorming tijdens de begrotingsbehandeling 2021. </w:t>
      </w:r>
      <w:r w:rsidRPr="00050739">
        <w:t xml:space="preserve">In de </w:t>
      </w:r>
      <w:r>
        <w:t>b</w:t>
      </w:r>
      <w:r w:rsidRPr="00050739">
        <w:t xml:space="preserve">egroting zelf zijn alle maatregelen opgenomen in bijlage 5.13. </w:t>
      </w:r>
    </w:p>
    <w:p w:rsidR="00DF58FB" w:rsidRDefault="00DF58FB" w:rsidP="00DF58FB">
      <w:pPr>
        <w:pStyle w:val="Geenafstand"/>
        <w:rPr>
          <w:i/>
        </w:rPr>
      </w:pPr>
    </w:p>
    <w:p w:rsidR="00DF58FB" w:rsidRPr="00F05267" w:rsidRDefault="00DF58FB" w:rsidP="00DF58FB">
      <w:pPr>
        <w:pStyle w:val="Geenafstand"/>
        <w:rPr>
          <w:i/>
        </w:rPr>
      </w:pPr>
      <w:r w:rsidRPr="00F05267">
        <w:rPr>
          <w:i/>
        </w:rPr>
        <w:t>De keuze van de maatregelen</w:t>
      </w:r>
    </w:p>
    <w:p w:rsidR="00DF58FB" w:rsidRDefault="00DF58FB" w:rsidP="00DF58FB">
      <w:pPr>
        <w:spacing w:after="0" w:line="300" w:lineRule="exact"/>
      </w:pPr>
      <w:r>
        <w:t>De maatregelen voor 2021 en verder zijn primair bedoeld om de groei van de uitgaven te dempen. Daarnaast is de gewenste transformatie en normalisatie als uitgangspunt genomen bij de keuze van de maatregelen, zodanig dat deze hieraan niet tegengesteld zijn. Ze passen dan ook binnen door de raad vastgestelde kaders en ambities. In de nota Jeugdbeleid zijn deze verwoord als ‘van zwaar naar licht’ en ‘zo thuis mogelijk’.</w:t>
      </w:r>
      <w:r w:rsidRPr="00F05267">
        <w:t xml:space="preserve"> </w:t>
      </w:r>
      <w:r>
        <w:t xml:space="preserve">In de Wmo gaat het om het bevorderen van een meer inclusieve samenleving, een spilfunctie voor het sociaal wijkteam en het beheersbaar krijgen van de kosten van professionele ondersteuning: passend en betaalbaar. Dat willen we bereiken door minder uitgaven </w:t>
      </w:r>
      <w:r>
        <w:lastRenderedPageBreak/>
        <w:t>aan maatwerkvoorzieningen en de organisatie van de uitvoering en meer ondersteuning van inwoners vanuit de sociale basis.</w:t>
      </w:r>
    </w:p>
    <w:p w:rsidR="00DF58FB" w:rsidRDefault="00DF58FB" w:rsidP="00DF58FB">
      <w:pPr>
        <w:spacing w:after="0" w:line="300" w:lineRule="exact"/>
      </w:pPr>
      <w:r>
        <w:t>Er zijn maatregelen die een effect hebben op de inwoners van Haarlem. De raad heeft aandacht gevraagd voor de positie van inwoners met een minimuminkomen. Dat is in Haarlem al de standaard werkwijze: mensen met een minimuminkomen kunnen een beroep doen op bijzondere bijstand voor een tegemoetkoming in de kosten van eigen bijdragen Wmo (en andere eigen bijdragen).</w:t>
      </w:r>
    </w:p>
    <w:p w:rsidR="00DF58FB" w:rsidRDefault="00DF58FB" w:rsidP="00DF58FB">
      <w:pPr>
        <w:pStyle w:val="Geenafstand"/>
      </w:pPr>
    </w:p>
    <w:p w:rsidR="00DF58FB" w:rsidRDefault="00DF58FB" w:rsidP="00DF58FB">
      <w:r>
        <w:t xml:space="preserve">Zowel voor maatwerkvoorzieningen Jeugd als Wmo wordt de volgende inkoopronde voorbereid. Ook de sociale basis wordt heringericht. Dat biedt kansen om ons lokale en regionale sociale stelsel opnieuw onder de loep te nemen. </w:t>
      </w:r>
      <w:r w:rsidRPr="00E26772">
        <w:t xml:space="preserve">Inkoop is </w:t>
      </w:r>
      <w:r>
        <w:t xml:space="preserve">immers </w:t>
      </w:r>
      <w:r w:rsidRPr="00E26772">
        <w:t xml:space="preserve">een middel om doelen te bereiken waaronder een andere balans in de verdeling van (financiële) verantwoordelijkheid van de gemeente en die van </w:t>
      </w:r>
      <w:r>
        <w:t>onze inwoners. En te kijken naar een andere balans tussen maatwerkvoorzieningen en sociale basis. Een aantal maatregelen die in 2022 van kracht moeten worden, loopt hierop vooruit.</w:t>
      </w:r>
    </w:p>
    <w:p w:rsidR="00DF58FB" w:rsidRDefault="00DF58FB" w:rsidP="00DF58FB">
      <w:r>
        <w:t>In de beschrijving van de maatregelen wordt tevens aangegeven of sprake is van een wettelijke verplichting of dat er sprake is van zorgvoorzieningen die buiten het wettelijk kader door de gemeenten worden vergoed. Hiermee geven we invulling aan de motie van de VVD ‘Haarlemse koppen op nationale zorgverplichtingen.</w:t>
      </w:r>
    </w:p>
    <w:p w:rsidR="00DF58FB" w:rsidRDefault="00DF58FB" w:rsidP="00DF58FB">
      <w:pPr>
        <w:spacing w:after="0" w:line="300" w:lineRule="exact"/>
      </w:pPr>
    </w:p>
    <w:p w:rsidR="00DF58FB" w:rsidRPr="00777573" w:rsidRDefault="00DF58FB" w:rsidP="00DF58FB">
      <w:pPr>
        <w:pStyle w:val="Lijstalinea"/>
        <w:numPr>
          <w:ilvl w:val="0"/>
          <w:numId w:val="13"/>
        </w:numPr>
        <w:spacing w:after="0" w:line="300" w:lineRule="exact"/>
        <w:rPr>
          <w:b/>
        </w:rPr>
      </w:pPr>
      <w:r w:rsidRPr="00777573">
        <w:rPr>
          <w:b/>
        </w:rPr>
        <w:t>Kernboodschap</w:t>
      </w:r>
    </w:p>
    <w:p w:rsidR="00DF58FB" w:rsidRDefault="00DF58FB" w:rsidP="00DF58FB">
      <w:pPr>
        <w:spacing w:after="0" w:line="300" w:lineRule="exact"/>
      </w:pPr>
    </w:p>
    <w:p w:rsidR="00DF58FB" w:rsidRDefault="00DF58FB" w:rsidP="00DF58FB">
      <w:pPr>
        <w:spacing w:after="0" w:line="300" w:lineRule="exact"/>
      </w:pPr>
      <w:r>
        <w:t>Het college informeert de raad over de ontwikkelingen en maatregelen kostenbeheersing Jeugd en Wmo ter voorbereiding op besluitvorming bij de behandeling van de programmabegroting 2021.</w:t>
      </w:r>
    </w:p>
    <w:p w:rsidR="00DF58FB" w:rsidRDefault="00DF58FB" w:rsidP="00DF58FB">
      <w:pPr>
        <w:spacing w:after="0" w:line="300" w:lineRule="exact"/>
      </w:pPr>
    </w:p>
    <w:p w:rsidR="00DF58FB" w:rsidRDefault="00DF58FB" w:rsidP="00DF58FB">
      <w:pPr>
        <w:spacing w:after="0" w:line="300" w:lineRule="exact"/>
      </w:pPr>
    </w:p>
    <w:p w:rsidR="00DF58FB" w:rsidRPr="0056696B" w:rsidRDefault="00DF58FB" w:rsidP="00DF58FB">
      <w:pPr>
        <w:pStyle w:val="Lijstalinea"/>
        <w:numPr>
          <w:ilvl w:val="0"/>
          <w:numId w:val="13"/>
        </w:numPr>
        <w:spacing w:after="0" w:line="300" w:lineRule="exact"/>
        <w:rPr>
          <w:b/>
          <w:bCs/>
        </w:rPr>
      </w:pPr>
      <w:r w:rsidRPr="0056696B">
        <w:rPr>
          <w:b/>
          <w:bCs/>
        </w:rPr>
        <w:t>Terugblik</w:t>
      </w:r>
    </w:p>
    <w:p w:rsidR="00DF58FB" w:rsidRDefault="00DF58FB" w:rsidP="00DF58FB">
      <w:pPr>
        <w:spacing w:after="0" w:line="300" w:lineRule="exact"/>
      </w:pPr>
    </w:p>
    <w:p w:rsidR="00DF58FB" w:rsidRPr="0056696B" w:rsidRDefault="00DF58FB" w:rsidP="00DF58FB">
      <w:pPr>
        <w:spacing w:after="0" w:line="300" w:lineRule="exact"/>
        <w:rPr>
          <w:i/>
        </w:rPr>
      </w:pPr>
      <w:r w:rsidRPr="0056696B">
        <w:rPr>
          <w:i/>
        </w:rPr>
        <w:t>Voortgangsrapportage 2020</w:t>
      </w:r>
    </w:p>
    <w:p w:rsidR="00DF58FB" w:rsidRPr="00E26772" w:rsidRDefault="00DF58FB" w:rsidP="00DF58FB">
      <w:r w:rsidRPr="00E26772">
        <w:t xml:space="preserve">In de voortgangsrapportage 2020 heeft het college prognoses gepresenteerd van de kosten-ontwikkelingen Jeugd en Wmo. Zonder maatregelen zal er ook de komende jaren flink meer uitgegeven worden aan de maatwerkvoorzieningen Wmo en Jeugd. </w:t>
      </w:r>
    </w:p>
    <w:p w:rsidR="00DF58FB" w:rsidRDefault="00DF58FB" w:rsidP="00DF58FB">
      <w:r>
        <w:t xml:space="preserve">In de voortgangsrapportage is geconcludeerd dat er de komende jaren flink meer uitgaven Wmo en Jeugdzorg (zorg in natura en Pgb’s) moeten worden geraamd. De uitgaven zijn de afgelopen jaren al fors gegroeid; van € 54 miljoen in 2018 naar ruim € 63 miljoen in 2019. En die toename zet zich door. </w:t>
      </w:r>
    </w:p>
    <w:p w:rsidR="00DF58FB" w:rsidRPr="00915BE1" w:rsidRDefault="00DF58FB" w:rsidP="00DF58FB">
      <w:r>
        <w:t xml:space="preserve">Ook is in de voortgangsrapportage gemeld dat, gebaseerd op de gemiddelde volumegroei in 2018 en 2019 en de verwachte toename van de zorgvraag, de zorguitgaven voor maatwerkvoorzieningen toenemen tot € 72,9 miljoen in 2022. </w:t>
      </w:r>
      <w:r w:rsidRPr="00915BE1">
        <w:t xml:space="preserve">Naast de maatwerkvoorzieningen maakt ook een aanzienlijk deel van de basisinfrastructuur onderdeel uit van deze zorguitgaven. Het gaat dan met name om de </w:t>
      </w:r>
      <w:r w:rsidRPr="00915BE1">
        <w:lastRenderedPageBreak/>
        <w:t xml:space="preserve">kosten voor het organiseren van de toegang tot maatwerkvoorzieningen, zoals </w:t>
      </w:r>
      <w:r>
        <w:t>h</w:t>
      </w:r>
      <w:r w:rsidRPr="00915BE1">
        <w:t xml:space="preserve">et CJG, totaal een bedrag van ruim € 7,5 miljoen. </w:t>
      </w:r>
    </w:p>
    <w:p w:rsidR="00DF58FB" w:rsidRDefault="00DF58FB" w:rsidP="00DF58FB">
      <w:pPr>
        <w:spacing w:after="0" w:line="300" w:lineRule="exact"/>
      </w:pPr>
      <w:r w:rsidRPr="00E26772">
        <w:t xml:space="preserve">De raad heeft </w:t>
      </w:r>
      <w:r>
        <w:t xml:space="preserve">bij de voortgangsrapportage </w:t>
      </w:r>
      <w:r w:rsidRPr="00E26772">
        <w:t xml:space="preserve">ingestemd met de maatregelen kostenbeheersing 2020. </w:t>
      </w:r>
      <w:r>
        <w:t>Voor Jeugd betrof dit de volgende maatregelen:</w:t>
      </w:r>
    </w:p>
    <w:p w:rsidR="00DF58FB" w:rsidRDefault="00DF58FB" w:rsidP="00DF58FB">
      <w:pPr>
        <w:pStyle w:val="Lijstalinea"/>
        <w:numPr>
          <w:ilvl w:val="0"/>
          <w:numId w:val="14"/>
        </w:numPr>
        <w:spacing w:after="0" w:line="300" w:lineRule="exact"/>
      </w:pPr>
      <w:r>
        <w:t>Instellen budgetplafonds per 1 juli 2020</w:t>
      </w:r>
    </w:p>
    <w:p w:rsidR="00DF58FB" w:rsidRDefault="00DF58FB" w:rsidP="00DF58FB">
      <w:pPr>
        <w:pStyle w:val="Lijstalinea"/>
        <w:numPr>
          <w:ilvl w:val="0"/>
          <w:numId w:val="14"/>
        </w:numPr>
        <w:spacing w:after="0" w:line="300" w:lineRule="exact"/>
      </w:pPr>
      <w:r>
        <w:t>Baten POH ramen</w:t>
      </w:r>
    </w:p>
    <w:p w:rsidR="00DF58FB" w:rsidRDefault="00DF58FB" w:rsidP="00DF58FB">
      <w:pPr>
        <w:pStyle w:val="Lijstalinea"/>
        <w:numPr>
          <w:ilvl w:val="0"/>
          <w:numId w:val="14"/>
        </w:numPr>
        <w:spacing w:after="0" w:line="300" w:lineRule="exact"/>
      </w:pPr>
      <w:r>
        <w:t>Van dwang naar drang: baten optimaliseren</w:t>
      </w:r>
    </w:p>
    <w:p w:rsidR="00DF58FB" w:rsidRDefault="00DF58FB" w:rsidP="00DF58FB">
      <w:pPr>
        <w:pStyle w:val="Lijstalinea"/>
        <w:spacing w:after="0" w:line="300" w:lineRule="exact"/>
        <w:ind w:left="360"/>
      </w:pPr>
    </w:p>
    <w:p w:rsidR="00DF58FB" w:rsidRDefault="00DF58FB" w:rsidP="00DF58FB">
      <w:pPr>
        <w:spacing w:after="0" w:line="300" w:lineRule="exact"/>
      </w:pPr>
      <w:r>
        <w:t>Voor Wmo betrof dit de volgende maatregelen:</w:t>
      </w:r>
    </w:p>
    <w:p w:rsidR="00DF58FB" w:rsidRDefault="00DF58FB" w:rsidP="00DF58FB">
      <w:pPr>
        <w:pStyle w:val="Lijstalinea"/>
        <w:numPr>
          <w:ilvl w:val="0"/>
          <w:numId w:val="15"/>
        </w:numPr>
        <w:spacing w:after="0" w:line="240" w:lineRule="auto"/>
      </w:pPr>
      <w:r>
        <w:t>Budgetplafond per 1 juli voor de ondersteuning van jongvolwassenen 18-23 jaar</w:t>
      </w:r>
    </w:p>
    <w:p w:rsidR="00DF58FB" w:rsidRPr="00915BE1" w:rsidRDefault="00DF58FB" w:rsidP="00DF58FB">
      <w:pPr>
        <w:pStyle w:val="Lijstalinea"/>
        <w:numPr>
          <w:ilvl w:val="0"/>
          <w:numId w:val="15"/>
        </w:numPr>
        <w:spacing w:after="0" w:line="240" w:lineRule="auto"/>
      </w:pPr>
      <w:r w:rsidRPr="00915BE1">
        <w:t>Niet continueren van de pilot Ouder Worden en Prettig Wonen</w:t>
      </w:r>
    </w:p>
    <w:p w:rsidR="00DF58FB" w:rsidRPr="00915BE1" w:rsidRDefault="00DF58FB" w:rsidP="00DF58FB">
      <w:pPr>
        <w:pStyle w:val="Lijstalinea"/>
        <w:numPr>
          <w:ilvl w:val="0"/>
          <w:numId w:val="15"/>
        </w:numPr>
        <w:spacing w:after="0" w:line="240" w:lineRule="auto"/>
      </w:pPr>
      <w:r w:rsidRPr="00915BE1">
        <w:rPr>
          <w:rFonts w:eastAsia="Times New Roman"/>
        </w:rPr>
        <w:t>25 duurste cliënten selecteren en ondersteuning kritisch bekijken</w:t>
      </w:r>
    </w:p>
    <w:p w:rsidR="00DF58FB" w:rsidRPr="00915BE1" w:rsidRDefault="00DF58FB" w:rsidP="00DF58FB">
      <w:pPr>
        <w:pStyle w:val="Lijstalinea"/>
        <w:numPr>
          <w:ilvl w:val="0"/>
          <w:numId w:val="15"/>
        </w:numPr>
        <w:spacing w:after="0" w:line="240" w:lineRule="auto"/>
      </w:pPr>
      <w:r w:rsidRPr="00915BE1">
        <w:rPr>
          <w:rFonts w:eastAsia="Times New Roman"/>
        </w:rPr>
        <w:t>Einddatum invoeren  voor maatwerkvoorzieningen</w:t>
      </w:r>
    </w:p>
    <w:p w:rsidR="00DF58FB" w:rsidRPr="00915BE1" w:rsidRDefault="00DF58FB" w:rsidP="00DF58FB">
      <w:pPr>
        <w:pStyle w:val="Lijstalinea"/>
        <w:numPr>
          <w:ilvl w:val="0"/>
          <w:numId w:val="15"/>
        </w:numPr>
        <w:spacing w:after="0" w:line="240" w:lineRule="auto"/>
      </w:pPr>
      <w:r w:rsidRPr="00915BE1">
        <w:rPr>
          <w:rFonts w:eastAsia="Times New Roman"/>
        </w:rPr>
        <w:t>Afwegingskader Sociale Basis - Dagopvang opstellen</w:t>
      </w:r>
    </w:p>
    <w:p w:rsidR="00DF58FB" w:rsidRPr="0056696B" w:rsidRDefault="00DF58FB" w:rsidP="00DF58FB">
      <w:pPr>
        <w:pStyle w:val="Lijstalinea"/>
        <w:numPr>
          <w:ilvl w:val="0"/>
          <w:numId w:val="15"/>
        </w:numPr>
        <w:spacing w:after="0" w:line="240" w:lineRule="auto"/>
      </w:pPr>
      <w:r w:rsidRPr="00915BE1">
        <w:rPr>
          <w:rFonts w:eastAsia="Times New Roman"/>
        </w:rPr>
        <w:t>Beperken inzet kortdurende hulpmiddelen</w:t>
      </w:r>
    </w:p>
    <w:p w:rsidR="00DF58FB" w:rsidRPr="00375897" w:rsidRDefault="00DF58FB" w:rsidP="00DF58FB">
      <w:pPr>
        <w:pStyle w:val="Lijstalinea"/>
        <w:numPr>
          <w:ilvl w:val="0"/>
          <w:numId w:val="15"/>
        </w:numPr>
        <w:spacing w:after="0" w:line="240" w:lineRule="auto"/>
      </w:pPr>
      <w:r w:rsidRPr="0056696B">
        <w:rPr>
          <w:rFonts w:eastAsia="Times New Roman"/>
        </w:rPr>
        <w:t>Aantal "spoedindicaties" voor Hulp bij het Huishouden beperken</w:t>
      </w:r>
    </w:p>
    <w:p w:rsidR="00DF58FB" w:rsidRDefault="00DF58FB" w:rsidP="00DF58FB">
      <w:pPr>
        <w:spacing w:after="0" w:line="240" w:lineRule="auto"/>
        <w:rPr>
          <w:rFonts w:eastAsia="Times New Roman"/>
        </w:rPr>
      </w:pPr>
    </w:p>
    <w:p w:rsidR="00DF58FB" w:rsidRPr="00375897" w:rsidRDefault="00DF58FB" w:rsidP="00DF58FB">
      <w:pPr>
        <w:spacing w:after="0" w:line="240" w:lineRule="auto"/>
        <w:rPr>
          <w:rFonts w:eastAsia="Times New Roman"/>
          <w:i/>
          <w:iCs/>
        </w:rPr>
      </w:pPr>
      <w:r w:rsidRPr="00375897">
        <w:rPr>
          <w:rFonts w:eastAsia="Times New Roman"/>
          <w:i/>
          <w:iCs/>
        </w:rPr>
        <w:t>Raadsbesluit maatregelen kostenbeheersing Jeugd 2021</w:t>
      </w:r>
    </w:p>
    <w:p w:rsidR="00DF58FB" w:rsidRDefault="00DF58FB" w:rsidP="00DF58FB">
      <w:pPr>
        <w:spacing w:after="0" w:line="240" w:lineRule="auto"/>
      </w:pPr>
      <w:r>
        <w:rPr>
          <w:rFonts w:eastAsia="Times New Roman"/>
        </w:rPr>
        <w:t xml:space="preserve">Op 17 september heeft de raad ingestemd met de maatregelen kostenbeheersing Jeugd 2021. </w:t>
      </w:r>
      <w:r>
        <w:t xml:space="preserve">Het betreft de volgende maatregelen: </w:t>
      </w:r>
    </w:p>
    <w:p w:rsidR="00DF58FB" w:rsidRDefault="00DF58FB" w:rsidP="00DF58FB">
      <w:pPr>
        <w:pStyle w:val="Lijstalinea"/>
        <w:numPr>
          <w:ilvl w:val="0"/>
          <w:numId w:val="16"/>
        </w:numPr>
        <w:spacing w:after="0" w:line="240" w:lineRule="auto"/>
      </w:pPr>
      <w:r>
        <w:t>Pleegzorg onderhouden en werven</w:t>
      </w:r>
    </w:p>
    <w:p w:rsidR="00DF58FB" w:rsidRDefault="00DF58FB" w:rsidP="00DF58FB">
      <w:pPr>
        <w:pStyle w:val="Lijstalinea"/>
        <w:numPr>
          <w:ilvl w:val="0"/>
          <w:numId w:val="16"/>
        </w:numPr>
        <w:spacing w:after="0" w:line="240" w:lineRule="auto"/>
      </w:pPr>
      <w:r>
        <w:t>Investeren in preventie overeind houden</w:t>
      </w:r>
    </w:p>
    <w:p w:rsidR="00DF58FB" w:rsidRDefault="00DF58FB" w:rsidP="00DF58FB">
      <w:pPr>
        <w:pStyle w:val="Lijstalinea"/>
        <w:numPr>
          <w:ilvl w:val="0"/>
          <w:numId w:val="16"/>
        </w:numPr>
        <w:spacing w:after="0" w:line="240" w:lineRule="auto"/>
      </w:pPr>
      <w:r>
        <w:t>Meer sturen op het voorkomen van dubbelingen in zorg</w:t>
      </w:r>
    </w:p>
    <w:p w:rsidR="00DF58FB" w:rsidRDefault="00DF58FB" w:rsidP="00DF58FB">
      <w:pPr>
        <w:pStyle w:val="Lijstalinea"/>
        <w:numPr>
          <w:ilvl w:val="0"/>
          <w:numId w:val="16"/>
        </w:numPr>
        <w:spacing w:after="0" w:line="240" w:lineRule="auto"/>
      </w:pPr>
      <w:r>
        <w:t>Versterking sturing vanuit het CJG</w:t>
      </w:r>
    </w:p>
    <w:p w:rsidR="00DF58FB" w:rsidRDefault="00DF58FB" w:rsidP="00DF58FB">
      <w:pPr>
        <w:pStyle w:val="Lijstalinea"/>
        <w:numPr>
          <w:ilvl w:val="0"/>
          <w:numId w:val="16"/>
        </w:numPr>
        <w:spacing w:after="0" w:line="240" w:lineRule="auto"/>
      </w:pPr>
      <w:r>
        <w:t>Start zorg, alleen bij akkoord anders geen financiering</w:t>
      </w:r>
    </w:p>
    <w:p w:rsidR="00DF58FB" w:rsidRDefault="00DF58FB" w:rsidP="00DF58FB">
      <w:pPr>
        <w:pStyle w:val="Lijstalinea"/>
        <w:numPr>
          <w:ilvl w:val="0"/>
          <w:numId w:val="16"/>
        </w:numPr>
        <w:spacing w:after="0" w:line="240" w:lineRule="auto"/>
      </w:pPr>
      <w:r>
        <w:t>Aanpak Top 10 cliënten</w:t>
      </w:r>
    </w:p>
    <w:p w:rsidR="00DF58FB" w:rsidRDefault="00DF58FB" w:rsidP="00DF58FB">
      <w:pPr>
        <w:pStyle w:val="Lijstalinea"/>
        <w:numPr>
          <w:ilvl w:val="0"/>
          <w:numId w:val="16"/>
        </w:numPr>
        <w:spacing w:after="0" w:line="240" w:lineRule="auto"/>
      </w:pPr>
      <w:r>
        <w:t>Beperken beschikkingsduur</w:t>
      </w:r>
    </w:p>
    <w:p w:rsidR="00DF58FB" w:rsidRDefault="00DF58FB" w:rsidP="00DF58FB">
      <w:pPr>
        <w:pStyle w:val="Lijstalinea"/>
        <w:numPr>
          <w:ilvl w:val="0"/>
          <w:numId w:val="16"/>
        </w:numPr>
        <w:spacing w:after="0" w:line="240" w:lineRule="auto"/>
      </w:pPr>
      <w:r>
        <w:t>Inzetten van experts om te focussen op de juiste jeugdhulp</w:t>
      </w:r>
    </w:p>
    <w:p w:rsidR="00DF58FB" w:rsidRPr="00375897" w:rsidRDefault="00DF58FB" w:rsidP="00DF58FB">
      <w:pPr>
        <w:pStyle w:val="Lijstalinea"/>
        <w:numPr>
          <w:ilvl w:val="0"/>
          <w:numId w:val="16"/>
        </w:numPr>
        <w:spacing w:after="0" w:line="240" w:lineRule="auto"/>
        <w:rPr>
          <w:rFonts w:eastAsia="Times New Roman"/>
        </w:rPr>
      </w:pPr>
      <w:r>
        <w:t>Geen vergoeding van zorgtrajecten in het buitenland</w:t>
      </w:r>
    </w:p>
    <w:p w:rsidR="00DF58FB" w:rsidRDefault="00DF58FB" w:rsidP="00DF58FB">
      <w:pPr>
        <w:spacing w:after="0" w:line="240" w:lineRule="auto"/>
        <w:rPr>
          <w:rFonts w:eastAsia="Times New Roman"/>
        </w:rPr>
      </w:pPr>
    </w:p>
    <w:p w:rsidR="00DF58FB" w:rsidRDefault="00DF58FB" w:rsidP="00DF58FB">
      <w:pPr>
        <w:spacing w:after="0" w:line="240" w:lineRule="auto"/>
      </w:pPr>
      <w:r>
        <w:rPr>
          <w:rFonts w:eastAsia="Times New Roman"/>
        </w:rPr>
        <w:t>Tijdens de raadsbehandeling is de motie ‘inzicht in lokale koppen op nationale zorgwetgeving’ aangenomen. Deze motie roept het college op om e</w:t>
      </w:r>
      <w:r>
        <w:t xml:space="preserve">en analyse te (laten) maken waar Haarlem méér zorg biedt dan de wettelijk vereiste basiszorg en wat de kosten van deze lokale koppen op nationale wetgeving zijn. </w:t>
      </w:r>
    </w:p>
    <w:p w:rsidR="00DF58FB" w:rsidRDefault="00DF58FB" w:rsidP="00DF58FB">
      <w:pPr>
        <w:spacing w:after="0" w:line="240" w:lineRule="auto"/>
      </w:pPr>
      <w:r>
        <w:t xml:space="preserve">In de beschrijving van de maatregelen behorende bij deze informatienota, is per maatregel aangegeven of hier sprake is van een wettelijke taak of een lokale beleidskeuze. </w:t>
      </w:r>
      <w:r w:rsidRPr="00375897">
        <w:rPr>
          <w:rFonts w:eastAsia="Times New Roman"/>
        </w:rPr>
        <w:br/>
      </w:r>
    </w:p>
    <w:p w:rsidR="00DF58FB" w:rsidRPr="00C61A71" w:rsidRDefault="00DF58FB" w:rsidP="00DF58FB">
      <w:pPr>
        <w:pStyle w:val="Geenafstand"/>
        <w:rPr>
          <w:i/>
        </w:rPr>
      </w:pPr>
      <w:r w:rsidRPr="00C61A71">
        <w:rPr>
          <w:i/>
        </w:rPr>
        <w:t>Bestuursrapportage 2020</w:t>
      </w:r>
    </w:p>
    <w:p w:rsidR="00DF58FB" w:rsidRDefault="00DF58FB" w:rsidP="00DF58FB">
      <w:r w:rsidRPr="00915BE1">
        <w:t xml:space="preserve">Waar in de </w:t>
      </w:r>
      <w:r>
        <w:t>V</w:t>
      </w:r>
      <w:r w:rsidRPr="00915BE1">
        <w:t xml:space="preserve">oortgangsrapportage en Kaderbrief nog uitgegaan werd van een scenario waarin door de coronacrisis in het jaar 2020 sprake zou zijn van vraaguitval en daarmee een uitgestelde groei, laten de cijfers op dit moment het tegenovergestelde zien: er is sprake van stijgende aantallen en als gevolg daarvan toenemende uitgaven. </w:t>
      </w:r>
      <w:r>
        <w:t xml:space="preserve">Als gevolg daarvan moeten de ramingen voor 2020 voor zowel </w:t>
      </w:r>
      <w:r>
        <w:lastRenderedPageBreak/>
        <w:t xml:space="preserve">Wmo als Jeugd naar boven bijgesteld worden. </w:t>
      </w:r>
      <w:r w:rsidRPr="00915BE1">
        <w:t xml:space="preserve">In de Bestuursrapportage </w:t>
      </w:r>
      <w:r>
        <w:t>2020 zijn de ontwikkelingen en bijstellingen nader toegelicht.</w:t>
      </w:r>
    </w:p>
    <w:p w:rsidR="00DF58FB" w:rsidRDefault="00DF58FB" w:rsidP="00DF58FB">
      <w:r>
        <w:t>Voor 2020 worden geen aanvullende maatregelen voorgesteld om de toename van de uitgaven om te buigen, alle inspanningen zijn gericht op het effectueren van de maatregelen waarover in de Voortgangsrapportage is besloten.</w:t>
      </w:r>
    </w:p>
    <w:p w:rsidR="00DF58FB" w:rsidRPr="005D12C3" w:rsidRDefault="00DF58FB" w:rsidP="00DF58FB">
      <w:pPr>
        <w:pStyle w:val="Geenafstand"/>
        <w:rPr>
          <w:i/>
        </w:rPr>
      </w:pPr>
      <w:r w:rsidRPr="005D12C3">
        <w:rPr>
          <w:i/>
        </w:rPr>
        <w:t>Begroting 2021-2025</w:t>
      </w:r>
    </w:p>
    <w:p w:rsidR="00DF58FB" w:rsidRDefault="00DF58FB" w:rsidP="00DF58FB">
      <w:r>
        <w:t xml:space="preserve">De effecten die zich in 2020 voordoen (toenemende aantallen en stijgende uitgaven) zijn ook van betekenis voor de ramingen 2021 en verder. Voor deze jaren is doorgerekend met de groeiende volumes. Deze doorrekening betekent ook dat de ramingen voor 2021 en verder verhoogd moeten worden, zie daarvoor de Programmabegroting 2021. </w:t>
      </w:r>
    </w:p>
    <w:p w:rsidR="00DF58FB" w:rsidRPr="00401F6C" w:rsidRDefault="00DF58FB" w:rsidP="00DF58FB">
      <w:pPr>
        <w:pStyle w:val="Geenafstand"/>
        <w:rPr>
          <w:i/>
        </w:rPr>
      </w:pPr>
      <w:r w:rsidRPr="00401F6C">
        <w:rPr>
          <w:i/>
        </w:rPr>
        <w:t>Ontwikkeling Rijksbijdrage</w:t>
      </w:r>
    </w:p>
    <w:p w:rsidR="00DF58FB" w:rsidRDefault="00DF58FB" w:rsidP="00DF58FB">
      <w:r>
        <w:t>De rijksbijdrage houdt geen gelijke tred met de uitgaven Wmo en Jeugd. In 2019 bedroeg de Rijksbijdrage voor Wmo en Jeugd in totaal € 61,3 miljoen. De oplopende zorguitgaven van de afgelopen jaren, de verwachte volumegroei en de ontoereikende rijksbekostiging leiden voor de gemeentefinanciën tot een onhoudbare situatie. Niet alleen in Haarlem maar in alle gemeenten is dit aan de orde. Het is een landelijk probleem waarvoor regionale bestuurders op allerlei manieren aandacht vragen en druk uitoefenen op het kabinet.</w:t>
      </w:r>
    </w:p>
    <w:p w:rsidR="00DF58FB" w:rsidRPr="00E26772" w:rsidRDefault="003E6EEC" w:rsidP="00DF58FB">
      <w:r>
        <w:rPr>
          <w:noProof/>
        </w:rPr>
        <w:drawing>
          <wp:inline distT="0" distB="0" distL="0" distR="0">
            <wp:extent cx="4667250" cy="3467100"/>
            <wp:effectExtent l="0" t="0" r="0" b="0"/>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0" cy="3467100"/>
                    </a:xfrm>
                    <a:prstGeom prst="rect">
                      <a:avLst/>
                    </a:prstGeom>
                    <a:noFill/>
                    <a:ln>
                      <a:noFill/>
                    </a:ln>
                  </pic:spPr>
                </pic:pic>
              </a:graphicData>
            </a:graphic>
          </wp:inline>
        </w:drawing>
      </w:r>
    </w:p>
    <w:p w:rsidR="00DF58FB" w:rsidRDefault="00DF58FB" w:rsidP="00DF58FB">
      <w:pPr>
        <w:spacing w:after="0" w:line="240" w:lineRule="auto"/>
      </w:pPr>
    </w:p>
    <w:p w:rsidR="00DF58FB" w:rsidRDefault="00DF58FB" w:rsidP="00DF58FB">
      <w:pPr>
        <w:spacing w:after="0" w:line="240" w:lineRule="auto"/>
      </w:pPr>
    </w:p>
    <w:p w:rsidR="00DF58FB" w:rsidRDefault="00DF58FB" w:rsidP="00DF58FB">
      <w:pPr>
        <w:pStyle w:val="Lijstalinea"/>
        <w:numPr>
          <w:ilvl w:val="0"/>
          <w:numId w:val="13"/>
        </w:numPr>
        <w:spacing w:after="0" w:line="300" w:lineRule="exact"/>
        <w:rPr>
          <w:b/>
        </w:rPr>
      </w:pPr>
      <w:r>
        <w:rPr>
          <w:b/>
        </w:rPr>
        <w:lastRenderedPageBreak/>
        <w:t>Sturingsmogelijkheden voor de gemeente</w:t>
      </w:r>
    </w:p>
    <w:p w:rsidR="00DF58FB" w:rsidRDefault="00DF58FB" w:rsidP="00DF58FB">
      <w:pPr>
        <w:spacing w:after="0" w:line="300" w:lineRule="exact"/>
        <w:rPr>
          <w:b/>
        </w:rPr>
      </w:pPr>
    </w:p>
    <w:p w:rsidR="00DF58FB" w:rsidRDefault="00DF58FB" w:rsidP="00DF58FB">
      <w:pPr>
        <w:spacing w:after="0" w:line="300" w:lineRule="exact"/>
      </w:pPr>
      <w:r>
        <w:t>Er zijn belangrijke beperkingen in de sturingsmogelijkheden voor gemeenten. Zo hebben gemeenten geen grip op de autonome demografische ontwikkelingen die van invloed zijn op de groeiende vraag naar Jeugdhulp en maatschappelijke ondersteuning. Met name de dubbele vergrijzing speelt hierin een rol.</w:t>
      </w:r>
    </w:p>
    <w:p w:rsidR="00DF58FB" w:rsidRDefault="00DF58FB" w:rsidP="00DF58FB">
      <w:pPr>
        <w:spacing w:after="0" w:line="300" w:lineRule="exact"/>
      </w:pPr>
    </w:p>
    <w:p w:rsidR="00DF58FB" w:rsidRDefault="00DF58FB" w:rsidP="00DF58FB">
      <w:pPr>
        <w:spacing w:after="0" w:line="300" w:lineRule="exact"/>
      </w:pPr>
      <w:r>
        <w:t xml:space="preserve">Daarnaast heeft het Rijk door wetgeving en aanvullende maatregelen de sturingsruimte voor gemeenten ingeperkt. We zien dit zowel bij de Wmo als bij Jeugdhulp. </w:t>
      </w:r>
    </w:p>
    <w:p w:rsidR="00DF58FB" w:rsidRDefault="00DF58FB" w:rsidP="00DF58FB">
      <w:r>
        <w:t>Nieuwe wetgeving leidt ook tot nieuwe jurisprudentie. Met name rond de Wmo is na de decentralisatie in 2015 veel jurisprudentie ontstaan. Jurisprudentie en wetswijzigingen hebben de beleidsruimte in de Wmo ingeperkt. Waar de Wmo juist ruimte moet bieden om keuzes te maken die passen bij de context en bij behoeften, heeft jurisprudentie het effect dat er meer generiek toegekend moet worden. Dit leidt er mede toe dat inwoners de Wet bijna als een ‘verzekerd recht’ zijn gaan zien en dit recht ook claimen. Hier lijkt spanning ten opzichte van de ‘bedoeling’ van de Wmo die bewust uitgaat van ‘voorzieningen’ in plaats van wettelijke aanspraken</w:t>
      </w:r>
    </w:p>
    <w:p w:rsidR="00DF58FB" w:rsidRDefault="00DF58FB" w:rsidP="00DF58FB">
      <w:pPr>
        <w:spacing w:after="0" w:line="300" w:lineRule="exact"/>
        <w:rPr>
          <w:sz w:val="24"/>
          <w:szCs w:val="24"/>
          <w:lang w:eastAsia="nl-NL"/>
        </w:rPr>
      </w:pPr>
      <w:r>
        <w:t>In de afgelopen periode heeft Haarlem wel geïnvesteerd in het meer grip krijgen op data. Het college heeft de raad hierover geïnformeerd met de nota ‘eindrapportage versterking sturing sociaal domein’ (BBV 2020</w:t>
      </w:r>
      <w:r w:rsidRPr="00B74B1F">
        <w:t>/</w:t>
      </w:r>
      <w:r>
        <w:t xml:space="preserve">294615). </w:t>
      </w:r>
      <w:r w:rsidRPr="00E26772">
        <w:t>Inmiddels beschikt de gemeente over voldoende data en sturings</w:t>
      </w:r>
      <w:r>
        <w:t>-</w:t>
      </w:r>
      <w:r w:rsidRPr="00E26772">
        <w:t xml:space="preserve">mogelijkheden om </w:t>
      </w:r>
      <w:r>
        <w:t xml:space="preserve">trends in de Jeugdhulp en Wmo per aanbieder te kunnen volgen en hierop snel bij te sturen als hiertoe aanleiding is. Wij accepteren dat er sprake is van een toenemende vraag naar ondersteuning, wij willen echter niet de groeistrategie vanuit bedrijfseconomische belangen van aanbieders faciliteren. De invoering van budgetplafonds in de Jeugdhulp is hier een uitwerking van. </w:t>
      </w:r>
    </w:p>
    <w:p w:rsidR="00DF58FB" w:rsidRPr="005D12C3" w:rsidRDefault="00DF58FB" w:rsidP="00DF58FB">
      <w:pPr>
        <w:spacing w:after="0" w:line="300" w:lineRule="exact"/>
      </w:pPr>
    </w:p>
    <w:p w:rsidR="00DF58FB" w:rsidRPr="005D12C3" w:rsidRDefault="00DF58FB" w:rsidP="00DF58FB">
      <w:pPr>
        <w:spacing w:after="0" w:line="300" w:lineRule="exact"/>
        <w:rPr>
          <w:b/>
        </w:rPr>
      </w:pPr>
    </w:p>
    <w:p w:rsidR="00DF58FB" w:rsidRDefault="00DF58FB" w:rsidP="00DF58FB">
      <w:pPr>
        <w:pStyle w:val="Lijstalinea"/>
        <w:numPr>
          <w:ilvl w:val="0"/>
          <w:numId w:val="13"/>
        </w:numPr>
        <w:spacing w:after="0" w:line="300" w:lineRule="exact"/>
        <w:rPr>
          <w:b/>
        </w:rPr>
      </w:pPr>
      <w:r>
        <w:rPr>
          <w:b/>
        </w:rPr>
        <w:t>Analyse Wmo</w:t>
      </w:r>
    </w:p>
    <w:p w:rsidR="00DF58FB" w:rsidRDefault="00DF58FB" w:rsidP="00DF58FB">
      <w:pPr>
        <w:spacing w:after="0" w:line="300" w:lineRule="exact"/>
        <w:rPr>
          <w:b/>
        </w:rPr>
      </w:pPr>
    </w:p>
    <w:p w:rsidR="00DF58FB" w:rsidRPr="001B5BC2" w:rsidRDefault="00DF58FB" w:rsidP="00DF58FB">
      <w:pPr>
        <w:spacing w:after="0" w:line="300" w:lineRule="exact"/>
        <w:rPr>
          <w:i/>
        </w:rPr>
      </w:pPr>
      <w:r w:rsidRPr="001B5BC2">
        <w:rPr>
          <w:i/>
        </w:rPr>
        <w:t>Nadere analyse Wmo</w:t>
      </w:r>
    </w:p>
    <w:p w:rsidR="00DF58FB" w:rsidRDefault="00DF58FB" w:rsidP="00DF58FB">
      <w:pPr>
        <w:spacing w:after="0" w:line="300" w:lineRule="exact"/>
      </w:pPr>
      <w:r>
        <w:t xml:space="preserve">Er is sprake van een dubbele vergrijzing: niet alleen neemt het gemiddeld aandeel ouderen toe in de totale bevolkingssamenstelling, ook hun gemiddelde leeftijd neemt toe. Dit leidt tot een toename van het aantal kwetsbare ouderen en dus een toenemend beroep op de lokale overheid voor oplossingen op het gebied van maatschappelijke ondersteuning. </w:t>
      </w:r>
    </w:p>
    <w:p w:rsidR="00DF58FB" w:rsidRDefault="00DF58FB" w:rsidP="00DF58FB">
      <w:pPr>
        <w:spacing w:after="0" w:line="300" w:lineRule="exact"/>
      </w:pPr>
      <w:r>
        <w:t>Dit wordt nog eens versterkt doordat ouderen steeds langer zelfstandig moeten blijven wonen; de toegang tot intramurale voorzieningen voor kwetsbare ouderen is in de afgelopen jaren sterk ingeperkt. Dat betekent dat kwetsbare ouderen veel later dan in de voormalige Awbz toegang krijgen tot de voorzieningen in het kader van de Wet langdurige zorg. En zo is de Wmo een vangnet geworden voor de Wlz.</w:t>
      </w:r>
    </w:p>
    <w:p w:rsidR="00DF58FB" w:rsidRDefault="00DF58FB" w:rsidP="00DF58FB">
      <w:pPr>
        <w:spacing w:after="0" w:line="300" w:lineRule="exact"/>
      </w:pPr>
    </w:p>
    <w:p w:rsidR="00DF58FB" w:rsidRDefault="00DF58FB" w:rsidP="00DF58FB">
      <w:pPr>
        <w:spacing w:after="0" w:line="300" w:lineRule="exact"/>
      </w:pPr>
      <w:r>
        <w:lastRenderedPageBreak/>
        <w:t>Ook de loon- en prijsontwikkeling in de Wmo hebben een opdrijvend effect op de kosten-ontwikkelingen. Met de invoering van de Algemene Maatregel van Bestuur Reële Prijs Wmo, zijn gemeenten  verplicht reële tarieven op te nemen in hun overeenkomsten met Wmo-aanbieders. Met name in de hulp bij het huishouden zijn de loon-prijsontwikkeling veel forser is dan de ‘reguliere’ stijging van de cao.</w:t>
      </w:r>
    </w:p>
    <w:p w:rsidR="00DF58FB" w:rsidRDefault="00DF58FB" w:rsidP="00DF58FB">
      <w:pPr>
        <w:spacing w:after="0" w:line="300" w:lineRule="exact"/>
      </w:pPr>
    </w:p>
    <w:p w:rsidR="00DF58FB" w:rsidRDefault="00DF58FB" w:rsidP="00DF58FB">
      <w:pPr>
        <w:spacing w:after="0" w:line="300" w:lineRule="exact"/>
      </w:pPr>
      <w:r>
        <w:t>Tot 2018 was er sprake van een inkomensafhankelijke eigen bijdrage voor maatwerkvoorzieningen Wmo. Met de invoering van het Abonnementstarief Wmo per 2018 kunnen inwoners, ongeacht inkomen of vermogen, voor een tarief van € 19,- per maand maatwerkvoorzieningen ontvangen. Gemeenten mogen niet meer sturen aan de hand van een inkomensafhankelijke eigen bijdrage. Het gevolg hiervan is dat inwoners met een hoog inkomen, die voorheen hun ondersteuning zelf organiseerden, zich nu wenden tot de gemeente omdat de eigen bijdrage lager is dan wanneer zij hun ondersteuning zelf inkopen. Ook dit is een effect wat zich met name bij het hulp bij het huishouden voordoet.</w:t>
      </w:r>
    </w:p>
    <w:p w:rsidR="00DF58FB" w:rsidRDefault="00DF58FB" w:rsidP="00DF58FB">
      <w:pPr>
        <w:spacing w:after="0" w:line="300" w:lineRule="exact"/>
      </w:pPr>
    </w:p>
    <w:p w:rsidR="00DF58FB" w:rsidRDefault="00DF58FB" w:rsidP="00DF58FB">
      <w:pPr>
        <w:spacing w:after="0" w:line="300" w:lineRule="exact"/>
      </w:pPr>
      <w:r>
        <w:t xml:space="preserve">De sturingsmogelijkheden op de Wmo zijn verder ingeperkt door uitspraken van de Centrale Raad van Beroep (CRvB). Jurisprudentie bemoeilijkte het betrekken van inkomen of vermogen bij de toekenning van maatwerkvoorzieningen Wmo en het bepalen van de hoogte van de eigen bijdrage. Met de invoering van het Abonnementstarief is inmiddels wettelijk verankerd dat de eigen bijdrage voor alle inwoners gelijk is, ongeacht de hoogte van het eigen inkomen. </w:t>
      </w:r>
    </w:p>
    <w:p w:rsidR="00DF58FB" w:rsidRDefault="00DF58FB" w:rsidP="00DF58FB">
      <w:pPr>
        <w:spacing w:after="0" w:line="300" w:lineRule="exact"/>
      </w:pPr>
      <w:r>
        <w:t>Ook op het gebied van resultaatgericht indiceren zijn er beperkende uitspraken gedaan door de CRvB.</w:t>
      </w:r>
    </w:p>
    <w:p w:rsidR="00DF58FB" w:rsidRPr="0030338A" w:rsidRDefault="00DF58FB" w:rsidP="00DF58FB">
      <w:pPr>
        <w:spacing w:after="0" w:line="300" w:lineRule="exact"/>
        <w:rPr>
          <w:i/>
          <w:iCs/>
        </w:rPr>
      </w:pPr>
    </w:p>
    <w:p w:rsidR="00DF58FB" w:rsidRPr="00DC5F98" w:rsidRDefault="00DF58FB" w:rsidP="00DF58FB">
      <w:pPr>
        <w:spacing w:after="0" w:line="300" w:lineRule="exact"/>
        <w:rPr>
          <w:i/>
        </w:rPr>
      </w:pPr>
      <w:r>
        <w:rPr>
          <w:i/>
        </w:rPr>
        <w:t>Huishoudelijke ondersteuning en ambulante begeleiding: de snelste groei</w:t>
      </w:r>
    </w:p>
    <w:p w:rsidR="00DF58FB" w:rsidRDefault="00DF58FB" w:rsidP="00DF58FB">
      <w:pPr>
        <w:spacing w:after="0" w:line="300" w:lineRule="exact"/>
      </w:pPr>
      <w:r>
        <w:t>De toenemende vraag leidt tot toenemende kosten. De grootste groei binnen de vindt plaats bij Huishoudelijke ondersteuning en bij Ambulante begeleiding.</w:t>
      </w:r>
    </w:p>
    <w:p w:rsidR="00DF58FB" w:rsidRDefault="003E6EEC" w:rsidP="00DF58FB">
      <w:pPr>
        <w:spacing w:after="0" w:line="300" w:lineRule="exact"/>
      </w:pPr>
      <w:r>
        <w:rPr>
          <w:noProof/>
        </w:rPr>
        <mc:AlternateContent>
          <mc:Choice Requires="wpg">
            <w:drawing>
              <wp:anchor distT="0" distB="0" distL="114300" distR="114300" simplePos="0" relativeHeight="251659264" behindDoc="0" locked="0" layoutInCell="1" allowOverlap="1">
                <wp:simplePos x="0" y="0"/>
                <wp:positionH relativeFrom="column">
                  <wp:posOffset>113030</wp:posOffset>
                </wp:positionH>
                <wp:positionV relativeFrom="paragraph">
                  <wp:posOffset>179705</wp:posOffset>
                </wp:positionV>
                <wp:extent cx="3596640" cy="1760220"/>
                <wp:effectExtent l="0" t="0" r="0" b="0"/>
                <wp:wrapNone/>
                <wp:docPr id="8" name="Groep 2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96640" cy="1760220"/>
                          <a:chOff x="0" y="0"/>
                          <a:chExt cx="3276186" cy="1989231"/>
                        </a:xfrm>
                      </wpg:grpSpPr>
                      <pic:pic xmlns:pic="http://schemas.openxmlformats.org/drawingml/2006/picture">
                        <pic:nvPicPr>
                          <pic:cNvPr id="9" name="Afbeelding 4">
                            <a:extLst/>
                          </pic:cNvPr>
                          <pic:cNvPicPr>
                            <a:picLocks noChangeAspect="1"/>
                          </pic:cNvPicPr>
                        </pic:nvPicPr>
                        <pic:blipFill>
                          <a:blip r:embed="rId8"/>
                          <a:stretch>
                            <a:fillRect/>
                          </a:stretch>
                        </pic:blipFill>
                        <pic:spPr>
                          <a:xfrm>
                            <a:off x="0" y="0"/>
                            <a:ext cx="3276186" cy="1989231"/>
                          </a:xfrm>
                          <a:prstGeom prst="rect">
                            <a:avLst/>
                          </a:prstGeom>
                        </pic:spPr>
                      </pic:pic>
                      <wps:wsp>
                        <wps:cNvPr id="10" name="Rechte verbindingslijn 8">
                          <a:extLst/>
                        </wps:cNvPr>
                        <wps:cNvCnPr>
                          <a:cxnSpLocks/>
                        </wps:cNvCnPr>
                        <wps:spPr>
                          <a:xfrm flipV="1">
                            <a:off x="2323893" y="512536"/>
                            <a:ext cx="592931" cy="57150"/>
                          </a:xfrm>
                          <a:prstGeom prst="line">
                            <a:avLst/>
                          </a:prstGeom>
                          <a:noFill/>
                          <a:ln w="19050" cap="flat" cmpd="sng" algn="ctr">
                            <a:solidFill>
                              <a:srgbClr val="ED7D31"/>
                            </a:solidFill>
                            <a:prstDash val="dash"/>
                          </a:ln>
                          <a:effectLst/>
                        </wps:spPr>
                        <wps:bodyPr/>
                      </wps:wsp>
                      <wps:wsp>
                        <wps:cNvPr id="11" name="Rechte verbindingslijn 9">
                          <a:extLst/>
                        </wps:cNvPr>
                        <wps:cNvCnPr>
                          <a:cxnSpLocks/>
                        </wps:cNvCnPr>
                        <wps:spPr>
                          <a:xfrm flipV="1">
                            <a:off x="2323893" y="327958"/>
                            <a:ext cx="576000" cy="234585"/>
                          </a:xfrm>
                          <a:prstGeom prst="line">
                            <a:avLst/>
                          </a:prstGeom>
                          <a:noFill/>
                          <a:ln w="19050" cap="flat" cmpd="sng" algn="ctr">
                            <a:solidFill>
                              <a:srgbClr val="ED7D31"/>
                            </a:solidFill>
                            <a:prstDash val="dash"/>
                          </a:ln>
                          <a:effectLst/>
                        </wps:spPr>
                        <wps:bodyPr/>
                      </wps:wsp>
                      <wps:wsp>
                        <wps:cNvPr id="12" name="Rechte verbindingslijn 10">
                          <a:extLst/>
                        </wps:cNvPr>
                        <wps:cNvCnPr>
                          <a:cxnSpLocks/>
                        </wps:cNvCnPr>
                        <wps:spPr>
                          <a:xfrm flipV="1">
                            <a:off x="2336590" y="332276"/>
                            <a:ext cx="567535" cy="223685"/>
                          </a:xfrm>
                          <a:prstGeom prst="line">
                            <a:avLst/>
                          </a:prstGeom>
                          <a:noFill/>
                          <a:ln w="12700" cap="flat" cmpd="sng" algn="ctr">
                            <a:solidFill>
                              <a:srgbClr val="4472C4"/>
                            </a:solidFill>
                            <a:prstDash val="dash"/>
                          </a:ln>
                          <a:effectLst/>
                        </wps:spPr>
                        <wps:bodyPr/>
                      </wps:wsp>
                      <wps:wsp>
                        <wps:cNvPr id="13" name="Rechte verbindingslijn 12">
                          <a:extLst/>
                        </wps:cNvPr>
                        <wps:cNvCnPr>
                          <a:cxnSpLocks/>
                        </wps:cNvCnPr>
                        <wps:spPr>
                          <a:xfrm flipV="1">
                            <a:off x="2323893" y="508468"/>
                            <a:ext cx="592931" cy="57150"/>
                          </a:xfrm>
                          <a:prstGeom prst="line">
                            <a:avLst/>
                          </a:prstGeom>
                          <a:noFill/>
                          <a:ln w="12700" cap="flat" cmpd="sng" algn="ctr">
                            <a:solidFill>
                              <a:srgbClr val="4472C4"/>
                            </a:solidFill>
                            <a:prstDash val="dash"/>
                          </a:ln>
                          <a:effectLst/>
                        </wps:spPr>
                        <wps:bodyPr/>
                      </wps:wsp>
                    </wpg:wgp>
                  </a:graphicData>
                </a:graphic>
                <wp14:sizeRelH relativeFrom="margin">
                  <wp14:pctWidth>0</wp14:pctWidth>
                </wp14:sizeRelH>
                <wp14:sizeRelV relativeFrom="margin">
                  <wp14:pctHeight>0</wp14:pctHeight>
                </wp14:sizeRelV>
              </wp:anchor>
            </w:drawing>
          </mc:Choice>
          <mc:Fallback>
            <w:pict>
              <v:group w14:anchorId="2B36CAFE" id="Groep 26" o:spid="_x0000_s1026" style="position:absolute;margin-left:8.9pt;margin-top:14.15pt;width:283.2pt;height:138.6pt;z-index:251659264;mso-width-relative:margin;mso-height-relative:margin" coordsize="32761,1989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4" o:spid="_x0000_s1027" type="#_x0000_t75" style="position:absolute;width:32761;height:198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">
                  <v:imagedata r:id="rId9" o:title=""/>
                </v:shape>
                <v:line id="Rechte verbindingslijn 8" o:spid="_x0000_s1028" style="position:absolute;flip:y;visibility:visible;mso-wrap-style:square" from="23238,5125" to="29168,5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" strokecolor="#ed7d31" strokeweight="1.5pt">
                  <v:stroke dashstyle="dash"/>
                  <o:lock v:ext="edit" shapetype="f"/>
                </v:line>
                <v:line id="Rechte verbindingslijn 9" o:spid="_x0000_s1029" style="position:absolute;flip:y;visibility:visible;mso-wrap-style:square" from="23238,3279" to="28998,5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" strokecolor="#ed7d31" strokeweight="1.5pt">
                  <v:stroke dashstyle="dash"/>
                  <o:lock v:ext="edit" shapetype="f"/>
                </v:line>
                <v:line id="Rechte verbindingslijn 10" o:spid="_x0000_s1030" style="position:absolute;flip:y;visibility:visible;mso-wrap-style:square" from="23365,3322" to="29041,5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" strokecolor="#4472c4" strokeweight="1pt">
                  <v:stroke dashstyle="dash"/>
                  <o:lock v:ext="edit" shapetype="f"/>
                </v:line>
                <v:line id="Rechte verbindingslijn 12" o:spid="_x0000_s1031" style="position:absolute;flip:y;visibility:visible;mso-wrap-style:square" from="23238,5084" to="29168,5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" strokecolor="#4472c4" strokeweight="1pt">
                  <v:stroke dashstyle="dash"/>
                  <o:lock v:ext="edit" shapetype="f"/>
                </v:line>
              </v:group>
            </w:pict>
          </mc:Fallback>
        </mc:AlternateContent>
      </w:r>
    </w:p>
    <w:p w:rsidR="00DF58FB" w:rsidRDefault="00DF58FB" w:rsidP="00DF58FB">
      <w:pPr>
        <w:spacing w:after="0" w:line="300" w:lineRule="exact"/>
      </w:pPr>
    </w:p>
    <w:p w:rsidR="00DF58FB" w:rsidRDefault="00DF58FB" w:rsidP="00DF58FB">
      <w:pPr>
        <w:spacing w:after="0" w:line="300" w:lineRule="exact"/>
      </w:pPr>
    </w:p>
    <w:p w:rsidR="00DF58FB" w:rsidRDefault="00DF58FB" w:rsidP="00DF58FB">
      <w:pPr>
        <w:spacing w:after="0" w:line="300" w:lineRule="exact"/>
      </w:pPr>
    </w:p>
    <w:p w:rsidR="00DF58FB" w:rsidRDefault="00DF58FB" w:rsidP="00DF58FB">
      <w:pPr>
        <w:spacing w:after="0" w:line="300" w:lineRule="exact"/>
      </w:pPr>
    </w:p>
    <w:p w:rsidR="00DF58FB" w:rsidRDefault="00DF58FB" w:rsidP="00DF58FB">
      <w:pPr>
        <w:spacing w:after="0" w:line="300" w:lineRule="exact"/>
      </w:pPr>
    </w:p>
    <w:p w:rsidR="00DF58FB" w:rsidRDefault="00DF58FB" w:rsidP="00DF58FB">
      <w:pPr>
        <w:spacing w:after="0" w:line="300" w:lineRule="exact"/>
      </w:pPr>
    </w:p>
    <w:p w:rsidR="00DF58FB" w:rsidRDefault="00DF58FB" w:rsidP="00DF58FB">
      <w:pPr>
        <w:spacing w:after="0" w:line="300" w:lineRule="exact"/>
      </w:pPr>
    </w:p>
    <w:p w:rsidR="00DF58FB" w:rsidRDefault="00DF58FB" w:rsidP="00DF58FB">
      <w:pPr>
        <w:spacing w:after="0" w:line="300" w:lineRule="exact"/>
      </w:pPr>
    </w:p>
    <w:p w:rsidR="00DF58FB" w:rsidRDefault="00DF58FB" w:rsidP="00DF58FB">
      <w:pPr>
        <w:spacing w:after="0" w:line="300" w:lineRule="exact"/>
      </w:pPr>
    </w:p>
    <w:p w:rsidR="00DF58FB" w:rsidRDefault="00DF58FB" w:rsidP="00DF58FB">
      <w:pPr>
        <w:spacing w:after="0" w:line="300" w:lineRule="exact"/>
      </w:pPr>
    </w:p>
    <w:p w:rsidR="00DF58FB" w:rsidRDefault="003E6EEC" w:rsidP="00DF58FB">
      <w:pPr>
        <w:spacing w:after="0" w:line="240" w:lineRule="auto"/>
      </w:pPr>
      <w:r>
        <w:rPr>
          <w:noProof/>
        </w:rPr>
        <w:lastRenderedPageBreak/>
        <w:drawing>
          <wp:inline distT="0" distB="0" distL="0" distR="0">
            <wp:extent cx="3752850" cy="2009775"/>
            <wp:effectExtent l="0" t="0" r="0" b="0"/>
            <wp:docPr id="6"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2009775"/>
                    </a:xfrm>
                    <a:prstGeom prst="rect">
                      <a:avLst/>
                    </a:prstGeom>
                    <a:noFill/>
                    <a:ln>
                      <a:noFill/>
                    </a:ln>
                  </pic:spPr>
                </pic:pic>
              </a:graphicData>
            </a:graphic>
          </wp:inline>
        </w:drawing>
      </w:r>
    </w:p>
    <w:p w:rsidR="00DF58FB" w:rsidRDefault="00DF58FB" w:rsidP="00DF58FB">
      <w:pPr>
        <w:spacing w:after="0" w:line="240" w:lineRule="auto"/>
      </w:pPr>
    </w:p>
    <w:p w:rsidR="00DF58FB" w:rsidRDefault="00DF58FB" w:rsidP="00DF58FB">
      <w:pPr>
        <w:spacing w:after="0" w:line="300" w:lineRule="exact"/>
      </w:pPr>
      <w:r>
        <w:t xml:space="preserve">De stijging bij Huishoudelijke ondersteuning is vooral zichtbaar is bij de midden- en hoge inkomens. Deze ontwikkeling wordt specifiek in kaart gebracht door de Monitor Abonnementstarief Wmo. Minister De Jonge (VWS) heeft eerder toegezegd dat als de aanzuigende werking groter is dan verwacht, financiële maatregelen te willen nemen. </w:t>
      </w:r>
    </w:p>
    <w:p w:rsidR="00DF58FB" w:rsidRDefault="00DF58FB" w:rsidP="00DF58FB">
      <w:pPr>
        <w:spacing w:after="0" w:line="300" w:lineRule="exact"/>
      </w:pPr>
    </w:p>
    <w:p w:rsidR="00DF58FB" w:rsidRDefault="00DF58FB" w:rsidP="00DF58FB">
      <w:pPr>
        <w:spacing w:after="0" w:line="300" w:lineRule="exact"/>
        <w:rPr>
          <w:i/>
          <w:iCs/>
        </w:rPr>
      </w:pPr>
      <w:r>
        <w:rPr>
          <w:i/>
          <w:iCs/>
        </w:rPr>
        <w:t>Vergelijking met landelijk beeld en referentiegemeenten</w:t>
      </w:r>
    </w:p>
    <w:p w:rsidR="00DF58FB" w:rsidRDefault="00DF58FB" w:rsidP="00DF58FB">
      <w:pPr>
        <w:spacing w:after="0" w:line="300" w:lineRule="exact"/>
      </w:pPr>
      <w:r>
        <w:t>Door de dubbele vergrijzing en de stijgende zorgvraag stijgen de Wmo-kosten bij alle gemeenten. In 2019 raamde VNG de gemiddelde jaarlijkse toename van de Wmo-kosten tot 2024 op 7%. Het aantal Wmo-cliënten dat gebruik maakt van huishoudelijk hulp vertoonde het eerste halfjaar van 2019 een duidelijke toename ten opzichte van de eerste helft van 2018. Deze groei zet zich nog steeds voort.</w:t>
      </w:r>
    </w:p>
    <w:p w:rsidR="00DF58FB" w:rsidRDefault="00DF58FB" w:rsidP="00DF58FB">
      <w:pPr>
        <w:spacing w:after="0" w:line="300" w:lineRule="exact"/>
      </w:pPr>
      <w:r>
        <w:t>De stijgende vraag naar Wmo-maatwerkvoorzieningen heeft zich in Haarlem In 2018 ingezet. De toename van het aantal Wmo-cliënten per 1.000 inwoners is in Haarlem sterker dan bij de referentiegroep en landelijk. Het aantal cliënten lag in het eerste half jaar 2019 iets boven het landelijk gemiddelde en onder de referentiegroep. Nu komt Haarlem boven beide uit.</w:t>
      </w:r>
      <w:r w:rsidRPr="00E52444">
        <w:t xml:space="preserve"> </w:t>
      </w:r>
    </w:p>
    <w:p w:rsidR="00DF58FB" w:rsidRDefault="003E6EEC" w:rsidP="00DF58FB">
      <w:r>
        <w:rPr>
          <w:noProof/>
        </w:rPr>
        <w:drawing>
          <wp:inline distT="0" distB="0" distL="0" distR="0">
            <wp:extent cx="4113530" cy="2835275"/>
            <wp:effectExtent l="0" t="0" r="0" b="0"/>
            <wp:docPr id="3" name="Grafiek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F58FB" w:rsidRDefault="00DF58FB" w:rsidP="00DF58FB">
      <w:pPr>
        <w:spacing w:after="0" w:line="300" w:lineRule="exact"/>
      </w:pPr>
      <w:r>
        <w:lastRenderedPageBreak/>
        <w:t>Er is sprake van een forse stijging van het aantal cliënten met ondersteuning thuis. Dat geldt ook voor de referentiegroep; in Haarlem komt de stijging abrupter. Ook ten aanzien van huishoudelijke ondersteuning sluit de stijging in Haarlem aan bij het landelijke beeld, de groei is echter sterker dan het landelijk gemiddelde. Mogelijk wordt dit verklaard doordat in Haarlem sprake is van een gemiddeld hoger inkomen per huishouden. We zien hier het effect van de invoering van het abonnementstarief. Ook het CBS meldde: “In de voorlopige halfjaarcijfers van 2019 is een relatief sterke stijging van het gebruik van hulp bij het huishouden te zien in de hogere inkomensgroep.</w:t>
      </w:r>
    </w:p>
    <w:p w:rsidR="00DF58FB" w:rsidRPr="00A82835" w:rsidRDefault="00DF58FB" w:rsidP="00DF58FB">
      <w:pPr>
        <w:spacing w:after="0" w:line="300" w:lineRule="exact"/>
        <w:rPr>
          <w:bCs/>
          <w:i/>
          <w:iCs/>
        </w:rPr>
      </w:pPr>
      <w:r>
        <w:t xml:space="preserve">Ook het aantal inwoners dat gebruik maakt van hulpmiddelen en diensten ligt in Haarlem hoger dan het landelijk gemiddelde. In de referentiegroep is hier een daling te zien. </w:t>
      </w:r>
    </w:p>
    <w:p w:rsidR="00DF58FB" w:rsidRPr="001053EF" w:rsidRDefault="00DF58FB" w:rsidP="00DF58FB">
      <w:pPr>
        <w:spacing w:after="0" w:line="300" w:lineRule="exact"/>
        <w:rPr>
          <w:i/>
          <w:iCs/>
        </w:rPr>
      </w:pPr>
    </w:p>
    <w:p w:rsidR="00DF58FB" w:rsidRDefault="003E6EEC" w:rsidP="00DF58FB">
      <w:r>
        <w:rPr>
          <w:noProof/>
        </w:rPr>
        <w:drawing>
          <wp:inline distT="0" distB="0" distL="0" distR="0">
            <wp:extent cx="4304665" cy="2960370"/>
            <wp:effectExtent l="0" t="0" r="0" b="0"/>
            <wp:docPr id="4" name="Grafiek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F58FB" w:rsidRDefault="00DF58FB" w:rsidP="00DF58FB">
      <w:pPr>
        <w:spacing w:after="0" w:line="300" w:lineRule="exact"/>
        <w:rPr>
          <w:i/>
          <w:iCs/>
        </w:rPr>
      </w:pPr>
    </w:p>
    <w:p w:rsidR="00DF58FB" w:rsidRPr="002730CA" w:rsidRDefault="00DF58FB" w:rsidP="00DF58FB">
      <w:pPr>
        <w:spacing w:after="0" w:line="300" w:lineRule="exact"/>
        <w:rPr>
          <w:i/>
          <w:iCs/>
        </w:rPr>
      </w:pPr>
      <w:r>
        <w:rPr>
          <w:i/>
          <w:iCs/>
        </w:rPr>
        <w:br w:type="page"/>
      </w:r>
      <w:r w:rsidRPr="002730CA">
        <w:rPr>
          <w:i/>
          <w:iCs/>
        </w:rPr>
        <w:lastRenderedPageBreak/>
        <w:t>Financiële prognoses</w:t>
      </w:r>
    </w:p>
    <w:p w:rsidR="00DF58FB" w:rsidRDefault="00DF58FB" w:rsidP="00DF58FB">
      <w:pPr>
        <w:spacing w:after="0" w:line="300" w:lineRule="exact"/>
      </w:pPr>
      <w:r>
        <w:t>De prognoses Wmo zien er als volgt uit:</w:t>
      </w:r>
    </w:p>
    <w:p w:rsidR="00DF58FB" w:rsidRDefault="00DF58FB" w:rsidP="00DF58FB">
      <w:pPr>
        <w:spacing w:after="0" w:line="300" w:lineRule="exact"/>
      </w:pPr>
    </w:p>
    <w:p w:rsidR="00DF58FB" w:rsidRDefault="00DF58FB" w:rsidP="00DF58FB">
      <w:pPr>
        <w:spacing w:after="0" w:line="300" w:lineRule="exact"/>
      </w:pPr>
    </w:p>
    <w:tbl>
      <w:tblPr>
        <w:tblW w:w="8680" w:type="dxa"/>
        <w:tblCellMar>
          <w:left w:w="70" w:type="dxa"/>
          <w:right w:w="70" w:type="dxa"/>
        </w:tblCellMar>
        <w:tblLook w:val="04A0" w:firstRow="1" w:lastRow="0" w:firstColumn="1" w:lastColumn="0" w:noHBand="0" w:noVBand="1"/>
      </w:tblPr>
      <w:tblGrid>
        <w:gridCol w:w="294"/>
        <w:gridCol w:w="3061"/>
        <w:gridCol w:w="620"/>
        <w:gridCol w:w="245"/>
        <w:gridCol w:w="620"/>
        <w:gridCol w:w="245"/>
        <w:gridCol w:w="684"/>
        <w:gridCol w:w="245"/>
        <w:gridCol w:w="684"/>
        <w:gridCol w:w="245"/>
        <w:gridCol w:w="684"/>
        <w:gridCol w:w="245"/>
        <w:gridCol w:w="953"/>
        <w:gridCol w:w="245"/>
      </w:tblGrid>
      <w:tr w:rsidR="00DF58FB" w:rsidRPr="00A135C8" w:rsidTr="00984AEF">
        <w:trPr>
          <w:trHeight w:val="288"/>
        </w:trPr>
        <w:tc>
          <w:tcPr>
            <w:tcW w:w="3300" w:type="dxa"/>
            <w:gridSpan w:val="2"/>
            <w:tcBorders>
              <w:top w:val="single" w:sz="4" w:space="0" w:color="A9D08E"/>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b/>
                <w:bCs/>
                <w:color w:val="000000"/>
                <w:sz w:val="20"/>
                <w:szCs w:val="20"/>
                <w:lang w:eastAsia="nl-NL"/>
              </w:rPr>
            </w:pPr>
            <w:r w:rsidRPr="00A135C8">
              <w:rPr>
                <w:rFonts w:eastAsia="Times New Roman" w:cs="Calibri"/>
                <w:b/>
                <w:bCs/>
                <w:color w:val="000000"/>
                <w:sz w:val="20"/>
                <w:szCs w:val="20"/>
                <w:lang w:eastAsia="nl-NL"/>
              </w:rPr>
              <w:t>Financiele ontwikkeling Wmo</w:t>
            </w:r>
          </w:p>
        </w:tc>
        <w:tc>
          <w:tcPr>
            <w:tcW w:w="800" w:type="dxa"/>
            <w:gridSpan w:val="2"/>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jc w:val="center"/>
              <w:rPr>
                <w:rFonts w:eastAsia="Times New Roman" w:cs="Calibri"/>
                <w:b/>
                <w:bCs/>
                <w:color w:val="000000"/>
                <w:sz w:val="20"/>
                <w:szCs w:val="20"/>
                <w:lang w:eastAsia="nl-NL"/>
              </w:rPr>
            </w:pPr>
            <w:r w:rsidRPr="00A135C8">
              <w:rPr>
                <w:rFonts w:eastAsia="Times New Roman" w:cs="Calibri"/>
                <w:b/>
                <w:bCs/>
                <w:color w:val="000000"/>
                <w:sz w:val="20"/>
                <w:szCs w:val="20"/>
                <w:lang w:eastAsia="nl-NL"/>
              </w:rPr>
              <w:t>2020</w:t>
            </w:r>
          </w:p>
        </w:tc>
        <w:tc>
          <w:tcPr>
            <w:tcW w:w="800" w:type="dxa"/>
            <w:gridSpan w:val="2"/>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jc w:val="center"/>
              <w:rPr>
                <w:rFonts w:eastAsia="Times New Roman" w:cs="Calibri"/>
                <w:b/>
                <w:bCs/>
                <w:color w:val="000000"/>
                <w:sz w:val="20"/>
                <w:szCs w:val="20"/>
                <w:lang w:eastAsia="nl-NL"/>
              </w:rPr>
            </w:pPr>
            <w:r w:rsidRPr="00A135C8">
              <w:rPr>
                <w:rFonts w:eastAsia="Times New Roman" w:cs="Calibri"/>
                <w:b/>
                <w:bCs/>
                <w:color w:val="000000"/>
                <w:sz w:val="20"/>
                <w:szCs w:val="20"/>
                <w:lang w:eastAsia="nl-NL"/>
              </w:rPr>
              <w:t>2021</w:t>
            </w:r>
          </w:p>
        </w:tc>
        <w:tc>
          <w:tcPr>
            <w:tcW w:w="860" w:type="dxa"/>
            <w:gridSpan w:val="2"/>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jc w:val="center"/>
              <w:rPr>
                <w:rFonts w:eastAsia="Times New Roman" w:cs="Calibri"/>
                <w:b/>
                <w:bCs/>
                <w:color w:val="000000"/>
                <w:sz w:val="20"/>
                <w:szCs w:val="20"/>
                <w:lang w:eastAsia="nl-NL"/>
              </w:rPr>
            </w:pPr>
            <w:r w:rsidRPr="00A135C8">
              <w:rPr>
                <w:rFonts w:eastAsia="Times New Roman" w:cs="Calibri"/>
                <w:b/>
                <w:bCs/>
                <w:color w:val="000000"/>
                <w:sz w:val="20"/>
                <w:szCs w:val="20"/>
                <w:lang w:eastAsia="nl-NL"/>
              </w:rPr>
              <w:t>2022</w:t>
            </w:r>
          </w:p>
        </w:tc>
        <w:tc>
          <w:tcPr>
            <w:tcW w:w="860" w:type="dxa"/>
            <w:gridSpan w:val="2"/>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jc w:val="center"/>
              <w:rPr>
                <w:rFonts w:eastAsia="Times New Roman" w:cs="Calibri"/>
                <w:b/>
                <w:bCs/>
                <w:color w:val="000000"/>
                <w:sz w:val="20"/>
                <w:szCs w:val="20"/>
                <w:lang w:eastAsia="nl-NL"/>
              </w:rPr>
            </w:pPr>
            <w:r w:rsidRPr="00A135C8">
              <w:rPr>
                <w:rFonts w:eastAsia="Times New Roman" w:cs="Calibri"/>
                <w:b/>
                <w:bCs/>
                <w:color w:val="000000"/>
                <w:sz w:val="20"/>
                <w:szCs w:val="20"/>
                <w:lang w:eastAsia="nl-NL"/>
              </w:rPr>
              <w:t>2023</w:t>
            </w:r>
          </w:p>
        </w:tc>
        <w:tc>
          <w:tcPr>
            <w:tcW w:w="860" w:type="dxa"/>
            <w:gridSpan w:val="2"/>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center"/>
              <w:rPr>
                <w:rFonts w:eastAsia="Times New Roman" w:cs="Calibri"/>
                <w:b/>
                <w:bCs/>
                <w:color w:val="000000"/>
                <w:sz w:val="20"/>
                <w:szCs w:val="20"/>
                <w:lang w:eastAsia="nl-NL"/>
              </w:rPr>
            </w:pPr>
            <w:r w:rsidRPr="00A135C8">
              <w:rPr>
                <w:rFonts w:eastAsia="Times New Roman" w:cs="Calibri"/>
                <w:b/>
                <w:bCs/>
                <w:color w:val="000000"/>
                <w:sz w:val="20"/>
                <w:szCs w:val="20"/>
                <w:lang w:eastAsia="nl-NL"/>
              </w:rPr>
              <w:t>2024</w:t>
            </w:r>
          </w:p>
        </w:tc>
        <w:tc>
          <w:tcPr>
            <w:tcW w:w="1200" w:type="dxa"/>
            <w:gridSpan w:val="2"/>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center"/>
              <w:rPr>
                <w:rFonts w:eastAsia="Times New Roman" w:cs="Calibri"/>
                <w:b/>
                <w:bCs/>
                <w:color w:val="000000"/>
                <w:sz w:val="20"/>
                <w:szCs w:val="20"/>
                <w:lang w:eastAsia="nl-NL"/>
              </w:rPr>
            </w:pPr>
            <w:r w:rsidRPr="00A135C8">
              <w:rPr>
                <w:rFonts w:eastAsia="Times New Roman" w:cs="Calibri"/>
                <w:b/>
                <w:bCs/>
                <w:color w:val="000000"/>
                <w:sz w:val="20"/>
                <w:szCs w:val="20"/>
                <w:lang w:eastAsia="nl-NL"/>
              </w:rPr>
              <w:t>2025</w:t>
            </w:r>
          </w:p>
        </w:tc>
      </w:tr>
      <w:tr w:rsidR="00DF58FB" w:rsidRPr="00A135C8" w:rsidTr="00984AEF">
        <w:trPr>
          <w:trHeight w:val="288"/>
        </w:trPr>
        <w:tc>
          <w:tcPr>
            <w:tcW w:w="21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30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single" w:sz="4" w:space="0" w:color="A9D08E"/>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single" w:sz="4" w:space="0" w:color="A9D08E"/>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single" w:sz="4" w:space="0" w:color="A9D08E"/>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single" w:sz="4" w:space="0" w:color="A9D08E"/>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b/>
                <w:bCs/>
                <w:color w:val="000000"/>
                <w:sz w:val="20"/>
                <w:szCs w:val="20"/>
                <w:lang w:eastAsia="nl-NL"/>
              </w:rPr>
            </w:pPr>
            <w:r w:rsidRPr="00A135C8">
              <w:rPr>
                <w:rFonts w:eastAsia="Times New Roman" w:cs="Calibri"/>
                <w:b/>
                <w:bCs/>
                <w:color w:val="000000"/>
                <w:sz w:val="20"/>
                <w:szCs w:val="20"/>
                <w:lang w:eastAsia="nl-NL"/>
              </w:rPr>
              <w:t>1.</w:t>
            </w:r>
          </w:p>
        </w:tc>
        <w:tc>
          <w:tcPr>
            <w:tcW w:w="30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b/>
                <w:bCs/>
                <w:color w:val="000000"/>
                <w:sz w:val="20"/>
                <w:szCs w:val="20"/>
                <w:lang w:eastAsia="nl-NL"/>
              </w:rPr>
            </w:pPr>
            <w:r w:rsidRPr="00A135C8">
              <w:rPr>
                <w:rFonts w:eastAsia="Times New Roman" w:cs="Calibri"/>
                <w:b/>
                <w:bCs/>
                <w:color w:val="000000"/>
                <w:sz w:val="20"/>
                <w:szCs w:val="20"/>
                <w:lang w:eastAsia="nl-NL"/>
              </w:rPr>
              <w:t>Voortgangsrapportage 2020</w:t>
            </w:r>
          </w:p>
        </w:tc>
        <w:tc>
          <w:tcPr>
            <w:tcW w:w="62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a.</w:t>
            </w:r>
          </w:p>
        </w:tc>
        <w:tc>
          <w:tcPr>
            <w:tcW w:w="30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Volume-effecten vanuit 2019</w:t>
            </w:r>
          </w:p>
        </w:tc>
        <w:tc>
          <w:tcPr>
            <w:tcW w:w="62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3.190</w:t>
            </w:r>
          </w:p>
        </w:tc>
        <w:tc>
          <w:tcPr>
            <w:tcW w:w="17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2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2.800</w:t>
            </w:r>
          </w:p>
        </w:tc>
        <w:tc>
          <w:tcPr>
            <w:tcW w:w="17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2.900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2.900</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2.900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2.900</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r>
      <w:tr w:rsidR="00DF58FB" w:rsidRPr="00A135C8" w:rsidTr="00984AEF">
        <w:trPr>
          <w:trHeight w:val="288"/>
        </w:trPr>
        <w:tc>
          <w:tcPr>
            <w:tcW w:w="21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30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b.</w:t>
            </w:r>
          </w:p>
        </w:tc>
        <w:tc>
          <w:tcPr>
            <w:tcW w:w="30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Groeiscenario Wmo</w:t>
            </w:r>
          </w:p>
        </w:tc>
        <w:tc>
          <w:tcPr>
            <w:tcW w:w="62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660</w:t>
            </w:r>
          </w:p>
        </w:tc>
        <w:tc>
          <w:tcPr>
            <w:tcW w:w="17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2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2.580</w:t>
            </w:r>
          </w:p>
        </w:tc>
        <w:tc>
          <w:tcPr>
            <w:tcW w:w="17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3.020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3.020</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3.020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3.020</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r>
      <w:tr w:rsidR="00DF58FB" w:rsidRPr="00A135C8" w:rsidTr="00984AEF">
        <w:trPr>
          <w:trHeight w:val="288"/>
        </w:trPr>
        <w:tc>
          <w:tcPr>
            <w:tcW w:w="21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30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c.</w:t>
            </w:r>
          </w:p>
        </w:tc>
        <w:tc>
          <w:tcPr>
            <w:tcW w:w="30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Maatregelen*</w:t>
            </w:r>
          </w:p>
        </w:tc>
        <w:tc>
          <w:tcPr>
            <w:tcW w:w="62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-220</w:t>
            </w:r>
          </w:p>
        </w:tc>
        <w:tc>
          <w:tcPr>
            <w:tcW w:w="17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c>
          <w:tcPr>
            <w:tcW w:w="62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-690</w:t>
            </w:r>
          </w:p>
        </w:tc>
        <w:tc>
          <w:tcPr>
            <w:tcW w:w="17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-3.700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-3.700</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-3.700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-3.700</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r>
      <w:tr w:rsidR="00DF58FB" w:rsidRPr="00A135C8" w:rsidTr="00984AEF">
        <w:trPr>
          <w:trHeight w:val="288"/>
        </w:trPr>
        <w:tc>
          <w:tcPr>
            <w:tcW w:w="21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30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b/>
                <w:bCs/>
                <w:color w:val="000000"/>
                <w:sz w:val="20"/>
                <w:szCs w:val="20"/>
                <w:lang w:eastAsia="nl-NL"/>
              </w:rPr>
            </w:pPr>
            <w:r w:rsidRPr="00A135C8">
              <w:rPr>
                <w:rFonts w:eastAsia="Times New Roman" w:cs="Calibri"/>
                <w:b/>
                <w:bCs/>
                <w:color w:val="000000"/>
                <w:sz w:val="20"/>
                <w:szCs w:val="20"/>
                <w:lang w:eastAsia="nl-NL"/>
              </w:rPr>
              <w:t>2.</w:t>
            </w:r>
          </w:p>
        </w:tc>
        <w:tc>
          <w:tcPr>
            <w:tcW w:w="30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b/>
                <w:bCs/>
                <w:color w:val="000000"/>
                <w:sz w:val="20"/>
                <w:szCs w:val="20"/>
                <w:lang w:eastAsia="nl-NL"/>
              </w:rPr>
            </w:pPr>
            <w:r w:rsidRPr="00A135C8">
              <w:rPr>
                <w:rFonts w:eastAsia="Times New Roman" w:cs="Calibri"/>
                <w:b/>
                <w:bCs/>
                <w:color w:val="000000"/>
                <w:sz w:val="20"/>
                <w:szCs w:val="20"/>
                <w:lang w:eastAsia="nl-NL"/>
              </w:rPr>
              <w:t>Bestuursrapportage 2020</w:t>
            </w:r>
          </w:p>
        </w:tc>
        <w:tc>
          <w:tcPr>
            <w:tcW w:w="62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single" w:sz="4" w:space="0" w:color="A9D08E"/>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a.</w:t>
            </w:r>
          </w:p>
        </w:tc>
        <w:tc>
          <w:tcPr>
            <w:tcW w:w="30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Volumegroei Wmo</w:t>
            </w:r>
          </w:p>
        </w:tc>
        <w:tc>
          <w:tcPr>
            <w:tcW w:w="62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3.325</w:t>
            </w:r>
          </w:p>
        </w:tc>
        <w:tc>
          <w:tcPr>
            <w:tcW w:w="17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2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30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b/>
                <w:bCs/>
                <w:color w:val="000000"/>
                <w:sz w:val="20"/>
                <w:szCs w:val="20"/>
                <w:lang w:eastAsia="nl-NL"/>
              </w:rPr>
            </w:pPr>
            <w:r w:rsidRPr="00A135C8">
              <w:rPr>
                <w:rFonts w:eastAsia="Times New Roman" w:cs="Calibri"/>
                <w:b/>
                <w:bCs/>
                <w:color w:val="000000"/>
                <w:sz w:val="20"/>
                <w:szCs w:val="20"/>
                <w:lang w:eastAsia="nl-NL"/>
              </w:rPr>
              <w:t xml:space="preserve">3. </w:t>
            </w:r>
          </w:p>
        </w:tc>
        <w:tc>
          <w:tcPr>
            <w:tcW w:w="30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b/>
                <w:bCs/>
                <w:color w:val="000000"/>
                <w:sz w:val="20"/>
                <w:szCs w:val="20"/>
                <w:lang w:eastAsia="nl-NL"/>
              </w:rPr>
            </w:pPr>
            <w:r w:rsidRPr="00A135C8">
              <w:rPr>
                <w:rFonts w:eastAsia="Times New Roman" w:cs="Calibri"/>
                <w:b/>
                <w:bCs/>
                <w:color w:val="000000"/>
                <w:sz w:val="20"/>
                <w:szCs w:val="20"/>
                <w:lang w:eastAsia="nl-NL"/>
              </w:rPr>
              <w:t>Programmabegroting 2021-2025</w:t>
            </w:r>
          </w:p>
        </w:tc>
        <w:tc>
          <w:tcPr>
            <w:tcW w:w="62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single" w:sz="4" w:space="0" w:color="A9D08E"/>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a.</w:t>
            </w:r>
          </w:p>
        </w:tc>
        <w:tc>
          <w:tcPr>
            <w:tcW w:w="30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Volumegroei 2021 en verder</w:t>
            </w:r>
          </w:p>
        </w:tc>
        <w:tc>
          <w:tcPr>
            <w:tcW w:w="62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4.920</w:t>
            </w:r>
          </w:p>
        </w:tc>
        <w:tc>
          <w:tcPr>
            <w:tcW w:w="17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4.320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4.320</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4.320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4.320</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n</w:t>
            </w:r>
          </w:p>
        </w:tc>
      </w:tr>
      <w:tr w:rsidR="00DF58FB" w:rsidRPr="00A135C8" w:rsidTr="00984AEF">
        <w:trPr>
          <w:trHeight w:val="288"/>
        </w:trPr>
        <w:tc>
          <w:tcPr>
            <w:tcW w:w="21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30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21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b.</w:t>
            </w:r>
          </w:p>
        </w:tc>
        <w:tc>
          <w:tcPr>
            <w:tcW w:w="30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Taakstelling (nog in te vullen)**</w:t>
            </w:r>
          </w:p>
        </w:tc>
        <w:tc>
          <w:tcPr>
            <w:tcW w:w="62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-2.160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-2.160</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c>
          <w:tcPr>
            <w:tcW w:w="689"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-2.160</w:t>
            </w:r>
          </w:p>
        </w:tc>
        <w:tc>
          <w:tcPr>
            <w:tcW w:w="171" w:type="dxa"/>
            <w:tcBorders>
              <w:top w:val="nil"/>
              <w:left w:val="nil"/>
              <w:bottom w:val="nil"/>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jc w:val="right"/>
              <w:rPr>
                <w:rFonts w:eastAsia="Times New Roman" w:cs="Calibri"/>
                <w:color w:val="000000"/>
                <w:sz w:val="20"/>
                <w:szCs w:val="20"/>
                <w:lang w:eastAsia="nl-NL"/>
              </w:rPr>
            </w:pPr>
            <w:r w:rsidRPr="00A135C8">
              <w:rPr>
                <w:rFonts w:eastAsia="Times New Roman" w:cs="Calibri"/>
                <w:color w:val="000000"/>
                <w:sz w:val="20"/>
                <w:szCs w:val="20"/>
                <w:lang w:eastAsia="nl-NL"/>
              </w:rPr>
              <w:t>-2.160</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v</w:t>
            </w:r>
          </w:p>
        </w:tc>
      </w:tr>
      <w:tr w:rsidR="00DF58FB" w:rsidRPr="00A135C8" w:rsidTr="00984AEF">
        <w:trPr>
          <w:trHeight w:val="288"/>
        </w:trPr>
        <w:tc>
          <w:tcPr>
            <w:tcW w:w="21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30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2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5"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single" w:sz="4" w:space="0" w:color="A9D08E"/>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8441" w:type="dxa"/>
            <w:gridSpan w:val="13"/>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*Maatregelen 2020 reeds besloten. Extra maatregelen 2021 en verder: besluitvorming in Begroting</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r w:rsidR="00DF58FB" w:rsidRPr="00A135C8" w:rsidTr="00984AEF">
        <w:trPr>
          <w:trHeight w:val="288"/>
        </w:trPr>
        <w:tc>
          <w:tcPr>
            <w:tcW w:w="6620" w:type="dxa"/>
            <w:gridSpan w:val="10"/>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**Uitwerking tussen Programmabegroting en Kadernota 2022</w:t>
            </w:r>
          </w:p>
        </w:tc>
        <w:tc>
          <w:tcPr>
            <w:tcW w:w="68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961"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c>
          <w:tcPr>
            <w:tcW w:w="239" w:type="dxa"/>
            <w:tcBorders>
              <w:top w:val="nil"/>
              <w:left w:val="nil"/>
              <w:bottom w:val="nil"/>
              <w:right w:val="nil"/>
            </w:tcBorders>
            <w:shd w:val="clear" w:color="000000" w:fill="FFFFFF"/>
            <w:noWrap/>
            <w:vAlign w:val="bottom"/>
            <w:hideMark/>
          </w:tcPr>
          <w:p w:rsidR="00DF58FB" w:rsidRPr="00A135C8" w:rsidRDefault="00DF58FB" w:rsidP="00984AEF">
            <w:pPr>
              <w:spacing w:after="0" w:line="240" w:lineRule="auto"/>
              <w:rPr>
                <w:rFonts w:eastAsia="Times New Roman" w:cs="Calibri"/>
                <w:color w:val="000000"/>
                <w:sz w:val="20"/>
                <w:szCs w:val="20"/>
                <w:lang w:eastAsia="nl-NL"/>
              </w:rPr>
            </w:pPr>
            <w:r w:rsidRPr="00A135C8">
              <w:rPr>
                <w:rFonts w:eastAsia="Times New Roman" w:cs="Calibri"/>
                <w:color w:val="000000"/>
                <w:sz w:val="20"/>
                <w:szCs w:val="20"/>
                <w:lang w:eastAsia="nl-NL"/>
              </w:rPr>
              <w:t> </w:t>
            </w:r>
          </w:p>
        </w:tc>
      </w:tr>
    </w:tbl>
    <w:p w:rsidR="00DF58FB" w:rsidRDefault="00DF58FB" w:rsidP="00DF58FB">
      <w:pPr>
        <w:spacing w:after="0" w:line="300" w:lineRule="exact"/>
      </w:pPr>
    </w:p>
    <w:p w:rsidR="00DF58FB" w:rsidRPr="00E356B7" w:rsidRDefault="00DF58FB" w:rsidP="00DF58FB">
      <w:pPr>
        <w:pStyle w:val="Lijstalinea"/>
        <w:spacing w:after="0" w:line="300" w:lineRule="exact"/>
        <w:ind w:left="360"/>
        <w:rPr>
          <w:bCs/>
          <w:i/>
          <w:iCs/>
        </w:rPr>
      </w:pPr>
    </w:p>
    <w:p w:rsidR="00DF58FB" w:rsidRPr="002730CA" w:rsidRDefault="00DF58FB" w:rsidP="00DF58FB">
      <w:pPr>
        <w:pStyle w:val="Lijstalinea"/>
        <w:numPr>
          <w:ilvl w:val="0"/>
          <w:numId w:val="13"/>
        </w:numPr>
        <w:spacing w:after="0" w:line="300" w:lineRule="exact"/>
        <w:rPr>
          <w:b/>
        </w:rPr>
      </w:pPr>
      <w:r w:rsidRPr="002730CA">
        <w:rPr>
          <w:b/>
        </w:rPr>
        <w:t xml:space="preserve">Analyse </w:t>
      </w:r>
      <w:r>
        <w:rPr>
          <w:b/>
        </w:rPr>
        <w:t>J</w:t>
      </w:r>
      <w:r w:rsidRPr="002730CA">
        <w:rPr>
          <w:b/>
        </w:rPr>
        <w:t>eugd</w:t>
      </w:r>
    </w:p>
    <w:p w:rsidR="00DF58FB" w:rsidRDefault="00DF58FB" w:rsidP="00DF58FB">
      <w:pPr>
        <w:spacing w:after="0" w:line="300" w:lineRule="exact"/>
        <w:rPr>
          <w:bCs/>
        </w:rPr>
      </w:pPr>
    </w:p>
    <w:p w:rsidR="00DF58FB" w:rsidRPr="00A8676A" w:rsidRDefault="00DF58FB" w:rsidP="00DF58FB">
      <w:pPr>
        <w:spacing w:after="0" w:line="300" w:lineRule="exact"/>
        <w:rPr>
          <w:bCs/>
          <w:i/>
        </w:rPr>
      </w:pPr>
      <w:r w:rsidRPr="00A8676A">
        <w:rPr>
          <w:bCs/>
          <w:i/>
        </w:rPr>
        <w:t>Nadere analyse Jeugd</w:t>
      </w:r>
    </w:p>
    <w:p w:rsidR="00DF58FB" w:rsidRDefault="00DF58FB" w:rsidP="00DF58FB">
      <w:pPr>
        <w:spacing w:after="0" w:line="300" w:lineRule="exact"/>
      </w:pPr>
      <w:r>
        <w:t xml:space="preserve">Naast de toename van de vraag naar jeugdhulp geldt ook hier dat er beperkingen zitten in de sturingsmogelijkheden voor de gemeente. Voor Jeugdhulp ligt deze met name in de toegang. De toegang tot jeugdhulp wordt niet alleen bepaald door de gemeente, maar ook door andere partijen zoals de huisarts, gecertificeerde instellingen en de kinderrechter. In Haarlem hebben we inmiddels gekozen voor het ondersteunen van de huisarts in de toegang door het faciliteren van praktijkondersteuners Jeugdhulp. Juist voor de gespecialiseerde duurdere jeugdzorg waar met name het jeugdrecht bepalend is voor de toegang, is dit niet mogelijk. </w:t>
      </w:r>
    </w:p>
    <w:p w:rsidR="00DF58FB" w:rsidRDefault="00DF58FB" w:rsidP="00DF58FB">
      <w:pPr>
        <w:spacing w:after="0" w:line="300" w:lineRule="exact"/>
        <w:rPr>
          <w:i/>
          <w:iCs/>
        </w:rPr>
      </w:pPr>
    </w:p>
    <w:p w:rsidR="00DF58FB" w:rsidRPr="002730CA" w:rsidRDefault="00DF58FB" w:rsidP="00DF58FB">
      <w:pPr>
        <w:spacing w:after="0" w:line="300" w:lineRule="exact"/>
        <w:rPr>
          <w:i/>
          <w:iCs/>
        </w:rPr>
      </w:pPr>
      <w:r>
        <w:rPr>
          <w:i/>
          <w:iCs/>
        </w:rPr>
        <w:t>Vergelijking met landelijk beeld en referentiegemeenten</w:t>
      </w:r>
    </w:p>
    <w:p w:rsidR="00DF58FB" w:rsidRDefault="00DF58FB" w:rsidP="00DF58FB">
      <w:pPr>
        <w:spacing w:after="0" w:line="300" w:lineRule="exact"/>
        <w:rPr>
          <w:bCs/>
        </w:rPr>
      </w:pPr>
      <w:r>
        <w:rPr>
          <w:bCs/>
        </w:rPr>
        <w:t>Net als in alle gemeenten in Nederland is ook in Haarlem sprake van een toename van het aantal cliënten in jeugdhulp, een toename van de behandelduur en gemiddeld hogere uitgaven per cliënt met name in de complexere zorg.</w:t>
      </w:r>
    </w:p>
    <w:p w:rsidR="00DF58FB" w:rsidRDefault="00DF58FB" w:rsidP="00DF58FB">
      <w:pPr>
        <w:spacing w:after="0" w:line="240" w:lineRule="auto"/>
        <w:rPr>
          <w:bCs/>
        </w:rPr>
      </w:pPr>
    </w:p>
    <w:p w:rsidR="00DF58FB" w:rsidRDefault="00DF58FB" w:rsidP="00DF58FB">
      <w:r>
        <w:lastRenderedPageBreak/>
        <w:t>Het landelijke beeld is als volgt: In 2015 ontving 8,5% van de jongeren jeugdzorg, in 2019 was dat opgelopen tot 10%. Het aantal jongeren met jeugdhulp stijgt het snelst. Jeugdhulp zonder verblijf steeg in 2019 met 5,9% ten opzichte van 2018. Het aantal jongeren met jeugdbescherming is na een aanvankelijke daling vanaf 2017 weer toegenomen. Het aantal jongeren in de jeugdreclassering daalt. De duur van de zorg aan jeugdhulpjongeren is de afgelopen jaren toegenomen van gemiddeld 299 dagen in 2015 naar 361 dagen in 2019.</w:t>
      </w:r>
    </w:p>
    <w:p w:rsidR="00DF58FB" w:rsidRDefault="00DF58FB" w:rsidP="00DF58FB">
      <w:r>
        <w:t xml:space="preserve">Ook in Haarlem neemt de gemiddelde duur van de trajecten toe. Circa 2/3 van de trajecten wordt binnen een jaar afgesloten, dit was in 2015 echter ruim 80%. </w:t>
      </w:r>
    </w:p>
    <w:p w:rsidR="00DF58FB" w:rsidRDefault="00DF58FB" w:rsidP="00DF58FB">
      <w:r>
        <w:t>Het percentage jongeren (0-23) met Jeugdzorg in Haarlem is tussen 2015 en 2019 gestegen van 7,1% naar 8,5%. Dit loopt in de pas met de landelijke ontwikkeling. Het aantal jongeren met jeugdzorg als percentage van het aantal jongeren tot 18 jaar, ligt in Haarlem lager dan het landelijk gemiddelde (8,5% vs. 10,8%). Ook het aantal trajecten per 1.000 inwoners ligt in Haarlem lager dan gemiddeld in Nederland. Mogelijk verklarende factoren hier voor zijn: meer hoger opgeleiden, lagere bijstandsdichtheid en minder kinderen die opgroeien in armoede in Haarlem dan in andere gemeenten.</w:t>
      </w:r>
    </w:p>
    <w:p w:rsidR="00DF58FB" w:rsidRDefault="003E6EEC" w:rsidP="00DF58FB">
      <w:r>
        <w:rPr>
          <w:noProof/>
        </w:rPr>
        <w:drawing>
          <wp:inline distT="0" distB="0" distL="0" distR="0">
            <wp:extent cx="4597400" cy="3578860"/>
            <wp:effectExtent l="0" t="0" r="0" b="0"/>
            <wp:docPr id="5" name="Grafiek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F58FB" w:rsidRDefault="00DF58FB" w:rsidP="00DF58FB">
      <w:pPr>
        <w:spacing w:after="0" w:line="300" w:lineRule="exact"/>
        <w:rPr>
          <w:bCs/>
          <w:i/>
          <w:iCs/>
        </w:rPr>
      </w:pPr>
    </w:p>
    <w:p w:rsidR="00DF58FB" w:rsidRDefault="00DF58FB" w:rsidP="00DF58FB">
      <w:pPr>
        <w:spacing w:after="0" w:line="300" w:lineRule="exact"/>
        <w:rPr>
          <w:bCs/>
          <w:i/>
          <w:iCs/>
        </w:rPr>
      </w:pPr>
    </w:p>
    <w:p w:rsidR="00DF58FB" w:rsidRPr="002730CA" w:rsidRDefault="00DF58FB" w:rsidP="00DF58FB">
      <w:pPr>
        <w:spacing w:after="0" w:line="300" w:lineRule="exact"/>
        <w:rPr>
          <w:bCs/>
          <w:i/>
          <w:iCs/>
        </w:rPr>
      </w:pPr>
      <w:r>
        <w:rPr>
          <w:bCs/>
          <w:i/>
          <w:iCs/>
        </w:rPr>
        <w:br w:type="page"/>
      </w:r>
      <w:r w:rsidRPr="002730CA">
        <w:rPr>
          <w:bCs/>
          <w:i/>
          <w:iCs/>
        </w:rPr>
        <w:lastRenderedPageBreak/>
        <w:t>Financiële prognoses</w:t>
      </w:r>
    </w:p>
    <w:p w:rsidR="00DF58FB" w:rsidRDefault="00DF58FB" w:rsidP="00DF58FB">
      <w:pPr>
        <w:spacing w:after="0" w:line="240" w:lineRule="auto"/>
        <w:rPr>
          <w:iCs/>
        </w:rPr>
      </w:pPr>
      <w:r>
        <w:rPr>
          <w:iCs/>
        </w:rPr>
        <w:t>De prognoses voor jeugd zien er als volgt uit</w:t>
      </w:r>
    </w:p>
    <w:p w:rsidR="00DF58FB" w:rsidRDefault="00DF58FB" w:rsidP="00DF58FB">
      <w:pPr>
        <w:spacing w:after="0" w:line="240" w:lineRule="auto"/>
        <w:rPr>
          <w:iCs/>
        </w:rPr>
      </w:pPr>
    </w:p>
    <w:tbl>
      <w:tblPr>
        <w:tblW w:w="8400" w:type="dxa"/>
        <w:tblCellMar>
          <w:left w:w="70" w:type="dxa"/>
          <w:right w:w="70" w:type="dxa"/>
        </w:tblCellMar>
        <w:tblLook w:val="04A0" w:firstRow="1" w:lastRow="0" w:firstColumn="1" w:lastColumn="0" w:noHBand="0" w:noVBand="1"/>
      </w:tblPr>
      <w:tblGrid>
        <w:gridCol w:w="296"/>
        <w:gridCol w:w="3033"/>
        <w:gridCol w:w="689"/>
        <w:gridCol w:w="246"/>
        <w:gridCol w:w="689"/>
        <w:gridCol w:w="246"/>
        <w:gridCol w:w="689"/>
        <w:gridCol w:w="246"/>
        <w:gridCol w:w="689"/>
        <w:gridCol w:w="246"/>
        <w:gridCol w:w="689"/>
        <w:gridCol w:w="246"/>
        <w:gridCol w:w="689"/>
        <w:gridCol w:w="246"/>
      </w:tblGrid>
      <w:tr w:rsidR="00DF58FB" w:rsidRPr="00870B57" w:rsidTr="00984AEF">
        <w:trPr>
          <w:trHeight w:val="288"/>
        </w:trPr>
        <w:tc>
          <w:tcPr>
            <w:tcW w:w="3240" w:type="dxa"/>
            <w:gridSpan w:val="2"/>
            <w:tcBorders>
              <w:top w:val="single" w:sz="4" w:space="0" w:color="A9D08E"/>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b/>
                <w:bCs/>
                <w:color w:val="000000"/>
                <w:sz w:val="20"/>
                <w:szCs w:val="20"/>
                <w:lang w:eastAsia="nl-NL"/>
              </w:rPr>
            </w:pPr>
            <w:r w:rsidRPr="00870B57">
              <w:rPr>
                <w:rFonts w:eastAsia="Times New Roman" w:cs="Calibri"/>
                <w:b/>
                <w:bCs/>
                <w:color w:val="000000"/>
                <w:sz w:val="20"/>
                <w:szCs w:val="20"/>
                <w:lang w:eastAsia="nl-NL"/>
              </w:rPr>
              <w:t>Financiele ontwikkeling Jeugd</w:t>
            </w:r>
          </w:p>
        </w:tc>
        <w:tc>
          <w:tcPr>
            <w:tcW w:w="860" w:type="dxa"/>
            <w:gridSpan w:val="2"/>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jc w:val="center"/>
              <w:rPr>
                <w:rFonts w:eastAsia="Times New Roman" w:cs="Calibri"/>
                <w:b/>
                <w:bCs/>
                <w:color w:val="000000"/>
                <w:sz w:val="20"/>
                <w:szCs w:val="20"/>
                <w:lang w:eastAsia="nl-NL"/>
              </w:rPr>
            </w:pPr>
            <w:r w:rsidRPr="00870B57">
              <w:rPr>
                <w:rFonts w:eastAsia="Times New Roman" w:cs="Calibri"/>
                <w:b/>
                <w:bCs/>
                <w:color w:val="000000"/>
                <w:sz w:val="20"/>
                <w:szCs w:val="20"/>
                <w:lang w:eastAsia="nl-NL"/>
              </w:rPr>
              <w:t>2020</w:t>
            </w:r>
          </w:p>
        </w:tc>
        <w:tc>
          <w:tcPr>
            <w:tcW w:w="860" w:type="dxa"/>
            <w:gridSpan w:val="2"/>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jc w:val="center"/>
              <w:rPr>
                <w:rFonts w:eastAsia="Times New Roman" w:cs="Calibri"/>
                <w:b/>
                <w:bCs/>
                <w:color w:val="000000"/>
                <w:sz w:val="20"/>
                <w:szCs w:val="20"/>
                <w:lang w:eastAsia="nl-NL"/>
              </w:rPr>
            </w:pPr>
            <w:r w:rsidRPr="00870B57">
              <w:rPr>
                <w:rFonts w:eastAsia="Times New Roman" w:cs="Calibri"/>
                <w:b/>
                <w:bCs/>
                <w:color w:val="000000"/>
                <w:sz w:val="20"/>
                <w:szCs w:val="20"/>
                <w:lang w:eastAsia="nl-NL"/>
              </w:rPr>
              <w:t>2021</w:t>
            </w:r>
          </w:p>
        </w:tc>
        <w:tc>
          <w:tcPr>
            <w:tcW w:w="860" w:type="dxa"/>
            <w:gridSpan w:val="2"/>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jc w:val="center"/>
              <w:rPr>
                <w:rFonts w:eastAsia="Times New Roman" w:cs="Calibri"/>
                <w:b/>
                <w:bCs/>
                <w:color w:val="000000"/>
                <w:sz w:val="20"/>
                <w:szCs w:val="20"/>
                <w:lang w:eastAsia="nl-NL"/>
              </w:rPr>
            </w:pPr>
            <w:r w:rsidRPr="00870B57">
              <w:rPr>
                <w:rFonts w:eastAsia="Times New Roman" w:cs="Calibri"/>
                <w:b/>
                <w:bCs/>
                <w:color w:val="000000"/>
                <w:sz w:val="20"/>
                <w:szCs w:val="20"/>
                <w:lang w:eastAsia="nl-NL"/>
              </w:rPr>
              <w:t>2022</w:t>
            </w:r>
          </w:p>
        </w:tc>
        <w:tc>
          <w:tcPr>
            <w:tcW w:w="860" w:type="dxa"/>
            <w:gridSpan w:val="2"/>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jc w:val="center"/>
              <w:rPr>
                <w:rFonts w:eastAsia="Times New Roman" w:cs="Calibri"/>
                <w:b/>
                <w:bCs/>
                <w:color w:val="000000"/>
                <w:sz w:val="20"/>
                <w:szCs w:val="20"/>
                <w:lang w:eastAsia="nl-NL"/>
              </w:rPr>
            </w:pPr>
            <w:r w:rsidRPr="00870B57">
              <w:rPr>
                <w:rFonts w:eastAsia="Times New Roman" w:cs="Calibri"/>
                <w:b/>
                <w:bCs/>
                <w:color w:val="000000"/>
                <w:sz w:val="20"/>
                <w:szCs w:val="20"/>
                <w:lang w:eastAsia="nl-NL"/>
              </w:rPr>
              <w:t>2023</w:t>
            </w:r>
          </w:p>
        </w:tc>
        <w:tc>
          <w:tcPr>
            <w:tcW w:w="860" w:type="dxa"/>
            <w:gridSpan w:val="2"/>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center"/>
              <w:rPr>
                <w:rFonts w:eastAsia="Times New Roman" w:cs="Calibri"/>
                <w:b/>
                <w:bCs/>
                <w:color w:val="000000"/>
                <w:sz w:val="20"/>
                <w:szCs w:val="20"/>
                <w:lang w:eastAsia="nl-NL"/>
              </w:rPr>
            </w:pPr>
            <w:r w:rsidRPr="00870B57">
              <w:rPr>
                <w:rFonts w:eastAsia="Times New Roman" w:cs="Calibri"/>
                <w:b/>
                <w:bCs/>
                <w:color w:val="000000"/>
                <w:sz w:val="20"/>
                <w:szCs w:val="20"/>
                <w:lang w:eastAsia="nl-NL"/>
              </w:rPr>
              <w:t>2024</w:t>
            </w:r>
          </w:p>
        </w:tc>
        <w:tc>
          <w:tcPr>
            <w:tcW w:w="860" w:type="dxa"/>
            <w:gridSpan w:val="2"/>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center"/>
              <w:rPr>
                <w:rFonts w:eastAsia="Times New Roman" w:cs="Calibri"/>
                <w:b/>
                <w:bCs/>
                <w:color w:val="000000"/>
                <w:sz w:val="20"/>
                <w:szCs w:val="20"/>
                <w:lang w:eastAsia="nl-NL"/>
              </w:rPr>
            </w:pPr>
            <w:r w:rsidRPr="00870B57">
              <w:rPr>
                <w:rFonts w:eastAsia="Times New Roman" w:cs="Calibri"/>
                <w:b/>
                <w:bCs/>
                <w:color w:val="000000"/>
                <w:sz w:val="20"/>
                <w:szCs w:val="20"/>
                <w:lang w:eastAsia="nl-NL"/>
              </w:rPr>
              <w:t>2025</w:t>
            </w:r>
          </w:p>
        </w:tc>
      </w:tr>
      <w:tr w:rsidR="00DF58FB" w:rsidRPr="00870B57" w:rsidTr="00984AEF">
        <w:trPr>
          <w:trHeight w:val="288"/>
        </w:trPr>
        <w:tc>
          <w:tcPr>
            <w:tcW w:w="207"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3033"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single" w:sz="4" w:space="0" w:color="A9D08E"/>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single" w:sz="4" w:space="0" w:color="A9D08E"/>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single" w:sz="4" w:space="0" w:color="A9D08E"/>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single" w:sz="4" w:space="0" w:color="A9D08E"/>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b/>
                <w:bCs/>
                <w:color w:val="000000"/>
                <w:sz w:val="20"/>
                <w:szCs w:val="20"/>
                <w:lang w:eastAsia="nl-NL"/>
              </w:rPr>
            </w:pPr>
            <w:r w:rsidRPr="00870B57">
              <w:rPr>
                <w:rFonts w:eastAsia="Times New Roman" w:cs="Calibri"/>
                <w:b/>
                <w:bCs/>
                <w:color w:val="000000"/>
                <w:sz w:val="20"/>
                <w:szCs w:val="20"/>
                <w:lang w:eastAsia="nl-NL"/>
              </w:rPr>
              <w:t>1.</w:t>
            </w:r>
          </w:p>
        </w:tc>
        <w:tc>
          <w:tcPr>
            <w:tcW w:w="3033"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b/>
                <w:bCs/>
                <w:color w:val="000000"/>
                <w:sz w:val="20"/>
                <w:szCs w:val="20"/>
                <w:lang w:eastAsia="nl-NL"/>
              </w:rPr>
            </w:pPr>
            <w:r w:rsidRPr="00870B57">
              <w:rPr>
                <w:rFonts w:eastAsia="Times New Roman" w:cs="Calibri"/>
                <w:b/>
                <w:bCs/>
                <w:color w:val="000000"/>
                <w:sz w:val="20"/>
                <w:szCs w:val="20"/>
                <w:lang w:eastAsia="nl-NL"/>
              </w:rPr>
              <w:t>Voortgangsrapportage 2020</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a.</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Volume-effecten vanuit 2019</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1.615</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1.585</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1.650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1.650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1.650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1.650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b.</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Groeiscenario Jeugd</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300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2.100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3.100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3.100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3.100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3.100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c.</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Maatregelen*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-1.643</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-3.025</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-3.150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-3.150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-3.150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-3.150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r>
      <w:tr w:rsidR="00DF58FB" w:rsidRPr="00870B57" w:rsidTr="00984AEF">
        <w:trPr>
          <w:trHeight w:val="288"/>
        </w:trPr>
        <w:tc>
          <w:tcPr>
            <w:tcW w:w="207"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3033"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b/>
                <w:bCs/>
                <w:color w:val="000000"/>
                <w:sz w:val="20"/>
                <w:szCs w:val="20"/>
                <w:lang w:eastAsia="nl-NL"/>
              </w:rPr>
            </w:pPr>
            <w:r w:rsidRPr="00870B57">
              <w:rPr>
                <w:rFonts w:eastAsia="Times New Roman" w:cs="Calibri"/>
                <w:b/>
                <w:bCs/>
                <w:color w:val="000000"/>
                <w:sz w:val="20"/>
                <w:szCs w:val="20"/>
                <w:lang w:eastAsia="nl-NL"/>
              </w:rPr>
              <w:t>2.</w:t>
            </w:r>
          </w:p>
        </w:tc>
        <w:tc>
          <w:tcPr>
            <w:tcW w:w="3033"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b/>
                <w:bCs/>
                <w:color w:val="000000"/>
                <w:sz w:val="20"/>
                <w:szCs w:val="20"/>
                <w:lang w:eastAsia="nl-NL"/>
              </w:rPr>
            </w:pPr>
            <w:r w:rsidRPr="00870B57">
              <w:rPr>
                <w:rFonts w:eastAsia="Times New Roman" w:cs="Calibri"/>
                <w:b/>
                <w:bCs/>
                <w:color w:val="000000"/>
                <w:sz w:val="20"/>
                <w:szCs w:val="20"/>
                <w:lang w:eastAsia="nl-NL"/>
              </w:rPr>
              <w:t>Bestuursrapportage 2020</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single" w:sz="4" w:space="0" w:color="A9D08E"/>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a.</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Volumegroei Jeugd</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2.400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3033"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b/>
                <w:bCs/>
                <w:color w:val="000000"/>
                <w:sz w:val="20"/>
                <w:szCs w:val="20"/>
                <w:lang w:eastAsia="nl-NL"/>
              </w:rPr>
            </w:pPr>
            <w:r w:rsidRPr="00870B57">
              <w:rPr>
                <w:rFonts w:eastAsia="Times New Roman" w:cs="Calibri"/>
                <w:b/>
                <w:bCs/>
                <w:color w:val="000000"/>
                <w:sz w:val="20"/>
                <w:szCs w:val="20"/>
                <w:lang w:eastAsia="nl-NL"/>
              </w:rPr>
              <w:t xml:space="preserve">3. </w:t>
            </w:r>
          </w:p>
        </w:tc>
        <w:tc>
          <w:tcPr>
            <w:tcW w:w="3033"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b/>
                <w:bCs/>
                <w:color w:val="000000"/>
                <w:sz w:val="20"/>
                <w:szCs w:val="20"/>
                <w:lang w:eastAsia="nl-NL"/>
              </w:rPr>
            </w:pPr>
            <w:r w:rsidRPr="00870B57">
              <w:rPr>
                <w:rFonts w:eastAsia="Times New Roman" w:cs="Calibri"/>
                <w:b/>
                <w:bCs/>
                <w:color w:val="000000"/>
                <w:sz w:val="20"/>
                <w:szCs w:val="20"/>
                <w:lang w:eastAsia="nl-NL"/>
              </w:rPr>
              <w:t>Programmabegroting 2021-2025</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single" w:sz="4" w:space="0" w:color="A9D08E"/>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a.</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Volumegroei 2021 en verder</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1.700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640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640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640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640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b.</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Effect open-house aanbesteding</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1.200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1.200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1.200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1.200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1.200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n</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207"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c.</w:t>
            </w:r>
          </w:p>
        </w:tc>
        <w:tc>
          <w:tcPr>
            <w:tcW w:w="3033"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Taakstelling (nog in te vullen)**</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-920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-920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c>
          <w:tcPr>
            <w:tcW w:w="689"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-920</w:t>
            </w:r>
          </w:p>
        </w:tc>
        <w:tc>
          <w:tcPr>
            <w:tcW w:w="171" w:type="dxa"/>
            <w:tcBorders>
              <w:top w:val="nil"/>
              <w:left w:val="nil"/>
              <w:bottom w:val="nil"/>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jc w:val="right"/>
              <w:rPr>
                <w:rFonts w:eastAsia="Times New Roman" w:cs="Calibri"/>
                <w:color w:val="000000"/>
                <w:sz w:val="20"/>
                <w:szCs w:val="20"/>
                <w:lang w:eastAsia="nl-NL"/>
              </w:rPr>
            </w:pPr>
            <w:r w:rsidRPr="00870B57">
              <w:rPr>
                <w:rFonts w:eastAsia="Times New Roman" w:cs="Calibri"/>
                <w:color w:val="000000"/>
                <w:sz w:val="20"/>
                <w:szCs w:val="20"/>
                <w:lang w:eastAsia="nl-NL"/>
              </w:rPr>
              <w:t>-920</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v</w:t>
            </w:r>
          </w:p>
        </w:tc>
      </w:tr>
      <w:tr w:rsidR="00DF58FB" w:rsidRPr="00870B57" w:rsidTr="00984AEF">
        <w:trPr>
          <w:trHeight w:val="288"/>
        </w:trPr>
        <w:tc>
          <w:tcPr>
            <w:tcW w:w="207"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3033"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E2EFDA"/>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single" w:sz="4" w:space="0" w:color="A9D08E"/>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8229" w:type="dxa"/>
            <w:gridSpan w:val="13"/>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*Maatregelen 2020 reeds besloten. Extra maatregelen 2021 en verder: besluitvorming in Begroting</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r w:rsidR="00DF58FB" w:rsidRPr="00870B57" w:rsidTr="00984AEF">
        <w:trPr>
          <w:trHeight w:val="288"/>
        </w:trPr>
        <w:tc>
          <w:tcPr>
            <w:tcW w:w="6680" w:type="dxa"/>
            <w:gridSpan w:val="10"/>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**Uitwerking tussen Programmabegroting en Kadernota 2022</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689"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c>
          <w:tcPr>
            <w:tcW w:w="171" w:type="dxa"/>
            <w:tcBorders>
              <w:top w:val="nil"/>
              <w:left w:val="nil"/>
              <w:bottom w:val="nil"/>
              <w:right w:val="nil"/>
            </w:tcBorders>
            <w:shd w:val="clear" w:color="000000" w:fill="FFFFFF"/>
            <w:noWrap/>
            <w:vAlign w:val="bottom"/>
            <w:hideMark/>
          </w:tcPr>
          <w:p w:rsidR="00DF58FB" w:rsidRPr="00870B57" w:rsidRDefault="00DF58FB" w:rsidP="00984AEF">
            <w:pPr>
              <w:spacing w:after="0" w:line="240" w:lineRule="auto"/>
              <w:rPr>
                <w:rFonts w:eastAsia="Times New Roman" w:cs="Calibri"/>
                <w:color w:val="000000"/>
                <w:sz w:val="20"/>
                <w:szCs w:val="20"/>
                <w:lang w:eastAsia="nl-NL"/>
              </w:rPr>
            </w:pPr>
            <w:r w:rsidRPr="00870B57">
              <w:rPr>
                <w:rFonts w:eastAsia="Times New Roman" w:cs="Calibri"/>
                <w:color w:val="000000"/>
                <w:sz w:val="20"/>
                <w:szCs w:val="20"/>
                <w:lang w:eastAsia="nl-NL"/>
              </w:rPr>
              <w:t> </w:t>
            </w:r>
          </w:p>
        </w:tc>
      </w:tr>
    </w:tbl>
    <w:p w:rsidR="00DF58FB" w:rsidRDefault="00DF58FB" w:rsidP="00DF58FB">
      <w:pPr>
        <w:spacing w:after="0" w:line="240" w:lineRule="auto"/>
        <w:rPr>
          <w:iCs/>
        </w:rPr>
      </w:pPr>
    </w:p>
    <w:p w:rsidR="00DF58FB" w:rsidRDefault="00DF58FB" w:rsidP="00DF58FB">
      <w:pPr>
        <w:spacing w:after="0" w:line="240" w:lineRule="auto"/>
        <w:rPr>
          <w:iCs/>
        </w:rPr>
      </w:pPr>
    </w:p>
    <w:p w:rsidR="00DF58FB" w:rsidRDefault="00DF58FB" w:rsidP="00DF58FB">
      <w:pPr>
        <w:spacing w:after="0" w:line="300" w:lineRule="exact"/>
        <w:rPr>
          <w:bCs/>
        </w:rPr>
      </w:pPr>
    </w:p>
    <w:p w:rsidR="00DF58FB" w:rsidRDefault="00DF58FB" w:rsidP="00DF58FB">
      <w:pPr>
        <w:pStyle w:val="Lijstalinea"/>
        <w:numPr>
          <w:ilvl w:val="0"/>
          <w:numId w:val="13"/>
        </w:numPr>
        <w:spacing w:after="0" w:line="300" w:lineRule="exact"/>
        <w:rPr>
          <w:b/>
        </w:rPr>
      </w:pPr>
      <w:r>
        <w:rPr>
          <w:b/>
        </w:rPr>
        <w:t>Conclusie</w:t>
      </w:r>
    </w:p>
    <w:p w:rsidR="00DF58FB" w:rsidRDefault="00DF58FB" w:rsidP="00DF58FB">
      <w:pPr>
        <w:spacing w:after="0" w:line="300" w:lineRule="exact"/>
        <w:rPr>
          <w:b/>
        </w:rPr>
      </w:pPr>
    </w:p>
    <w:p w:rsidR="00DF58FB" w:rsidRDefault="00DF58FB" w:rsidP="00DF58FB">
      <w:pPr>
        <w:spacing w:after="0" w:line="300" w:lineRule="exact"/>
        <w:rPr>
          <w:bCs/>
        </w:rPr>
      </w:pPr>
      <w:r>
        <w:rPr>
          <w:bCs/>
        </w:rPr>
        <w:t xml:space="preserve">De decentralisatie Jeugd en Wmo per 2015 ging al gepaard met rijksbezuinigingen. En de groeiende vraag wordt door het Rijk niet of nauwelijks gecompenseerd. Sturing op volume- en uitgavenontwikkelingen is binnen de wettelijke kaders beperkt mogelijk. Niet voor niets lobbyen gemeenten met de G40 en de VNG bij het Rijk voor budgetten die passen bij de verantwoordelijk-heden die gemeenten hebben gekregen en die rekening houden met de wettelijk beperkte sturingsmogelijkheden voor gemeenten. </w:t>
      </w:r>
    </w:p>
    <w:p w:rsidR="00DF58FB" w:rsidRDefault="00DF58FB" w:rsidP="00DF58FB">
      <w:pPr>
        <w:spacing w:after="0" w:line="300" w:lineRule="exact"/>
        <w:rPr>
          <w:bCs/>
        </w:rPr>
      </w:pPr>
    </w:p>
    <w:p w:rsidR="00DF58FB" w:rsidRDefault="00DF58FB" w:rsidP="00DF58FB">
      <w:pPr>
        <w:spacing w:after="0" w:line="300" w:lineRule="exact"/>
        <w:rPr>
          <w:bCs/>
        </w:rPr>
      </w:pPr>
      <w:r w:rsidRPr="00A83D70">
        <w:rPr>
          <w:bCs/>
        </w:rPr>
        <w:t xml:space="preserve">Landelijk </w:t>
      </w:r>
      <w:r>
        <w:rPr>
          <w:bCs/>
        </w:rPr>
        <w:t xml:space="preserve">gezien is er sprake van een toename van de vraag naar jeugdhulp en naar maatschappelijke ondersteuning. De groeicijfers in Haarlem voor jeugd lopen in de pas met het landelijke beeld. </w:t>
      </w:r>
    </w:p>
    <w:p w:rsidR="00DF58FB" w:rsidRPr="00A83D70" w:rsidRDefault="00DF58FB" w:rsidP="00DF58FB">
      <w:pPr>
        <w:spacing w:after="0" w:line="300" w:lineRule="exact"/>
        <w:rPr>
          <w:bCs/>
        </w:rPr>
      </w:pPr>
      <w:r>
        <w:rPr>
          <w:bCs/>
        </w:rPr>
        <w:t>Voor Wmo zijn we wel verschillen tussen het lokale en het landelijke beeld. Voor zowel jeugd als wmo voeren we op dit moment een verdiepingsslag uit door met een aantal referentiegemeenten te onderzoeken of lokale beleidskeuzes bij de inrichting van het lokale sociaal domein nog ruimte biedt voor bijsturing.</w:t>
      </w:r>
    </w:p>
    <w:p w:rsidR="00DF58FB" w:rsidRDefault="00DF58FB" w:rsidP="00DF58FB">
      <w:pPr>
        <w:pStyle w:val="Lijstalinea"/>
        <w:spacing w:after="0" w:line="300" w:lineRule="exact"/>
        <w:ind w:left="360"/>
        <w:rPr>
          <w:b/>
        </w:rPr>
      </w:pPr>
    </w:p>
    <w:p w:rsidR="00DF58FB" w:rsidRPr="00B74B1F" w:rsidRDefault="00DF58FB" w:rsidP="00DF58FB">
      <w:pPr>
        <w:spacing w:after="0" w:line="300" w:lineRule="exact"/>
        <w:rPr>
          <w:i/>
        </w:rPr>
      </w:pPr>
    </w:p>
    <w:p w:rsidR="00DF58FB" w:rsidRPr="00777573" w:rsidRDefault="00DF58FB" w:rsidP="00DF58FB">
      <w:pPr>
        <w:pStyle w:val="Lijstalinea"/>
        <w:numPr>
          <w:ilvl w:val="0"/>
          <w:numId w:val="13"/>
        </w:numPr>
        <w:spacing w:after="0" w:line="300" w:lineRule="exact"/>
        <w:rPr>
          <w:b/>
        </w:rPr>
      </w:pPr>
      <w:r w:rsidRPr="00777573">
        <w:rPr>
          <w:b/>
        </w:rPr>
        <w:t>Vervolg</w:t>
      </w:r>
    </w:p>
    <w:p w:rsidR="00DF58FB" w:rsidRDefault="00DF58FB" w:rsidP="00DF58FB">
      <w:pPr>
        <w:spacing w:after="0" w:line="300" w:lineRule="exact"/>
        <w:rPr>
          <w:b/>
        </w:rPr>
      </w:pPr>
    </w:p>
    <w:p w:rsidR="00DF58FB" w:rsidRDefault="00DF58FB" w:rsidP="00DF58FB">
      <w:pPr>
        <w:spacing w:after="0" w:line="300" w:lineRule="exact"/>
      </w:pPr>
      <w:r>
        <w:t>In de bijlage staan de voorgestelde maatregelen Jeugd en Wmo voor 2021 en verder per maatregel toegelicht. Het betreft 34 structurele maatregelen die als bijlage zijn opgenomen in de programmabegroting zodat de raad bij de besluitvorming haar eigen afweging kan maken per maatregel in het totaal van de programmabegroting.</w:t>
      </w:r>
    </w:p>
    <w:p w:rsidR="00DF58FB" w:rsidRDefault="00DF58FB" w:rsidP="00DF58FB">
      <w:pPr>
        <w:spacing w:after="0" w:line="300" w:lineRule="exact"/>
      </w:pPr>
    </w:p>
    <w:p w:rsidR="00DF58FB" w:rsidRDefault="00DF58FB" w:rsidP="00DF58FB">
      <w:pPr>
        <w:spacing w:after="0" w:line="300" w:lineRule="exact"/>
      </w:pPr>
      <w:r>
        <w:t>In de Programmabegroting staan ook nieuwe financiële opgaven opgenomen voor het sociaal domein. Dat betekent dat de financiële opgave in vanaf 2022 nog groter is dan de maatregelen die nu worden gepresenteerd. Het college komt hier in het voorjaar 2021 bij de Kadernota 2022 op terug.</w:t>
      </w:r>
    </w:p>
    <w:p w:rsidR="00DF58FB" w:rsidRPr="00521DE3" w:rsidRDefault="00DF58FB" w:rsidP="00DF58FB">
      <w:pPr>
        <w:spacing w:after="0" w:line="300" w:lineRule="exact"/>
      </w:pPr>
    </w:p>
    <w:p w:rsidR="00DF58FB" w:rsidRDefault="00DF58FB" w:rsidP="00DF58FB">
      <w:pPr>
        <w:spacing w:after="0" w:line="300" w:lineRule="exact"/>
        <w:rPr>
          <w:b/>
        </w:rPr>
      </w:pPr>
    </w:p>
    <w:p w:rsidR="00DF58FB" w:rsidRPr="00777573" w:rsidRDefault="00DF58FB" w:rsidP="00DF58FB">
      <w:pPr>
        <w:pStyle w:val="Lijstalinea"/>
        <w:numPr>
          <w:ilvl w:val="0"/>
          <w:numId w:val="13"/>
        </w:numPr>
        <w:spacing w:after="0" w:line="300" w:lineRule="exact"/>
        <w:rPr>
          <w:b/>
        </w:rPr>
      </w:pPr>
      <w:r w:rsidRPr="00777573">
        <w:rPr>
          <w:b/>
        </w:rPr>
        <w:t>Bijlagen</w:t>
      </w:r>
    </w:p>
    <w:p w:rsidR="00DF58FB" w:rsidRDefault="00DF58FB" w:rsidP="00DF58FB">
      <w:pPr>
        <w:spacing w:after="0" w:line="300" w:lineRule="exact"/>
        <w:rPr>
          <w:bCs/>
        </w:rPr>
      </w:pPr>
    </w:p>
    <w:p w:rsidR="00DF58FB" w:rsidRDefault="00DF58FB" w:rsidP="00840FC9">
      <w:pPr>
        <w:numPr>
          <w:ilvl w:val="0"/>
          <w:numId w:val="17"/>
        </w:numPr>
        <w:spacing w:after="0" w:line="300" w:lineRule="exact"/>
        <w:rPr>
          <w:bCs/>
        </w:rPr>
      </w:pPr>
      <w:r w:rsidRPr="00E00B81">
        <w:rPr>
          <w:bCs/>
        </w:rPr>
        <w:t xml:space="preserve">Uitwerking maatregelen </w:t>
      </w:r>
      <w:r>
        <w:rPr>
          <w:bCs/>
        </w:rPr>
        <w:t>J</w:t>
      </w:r>
      <w:r w:rsidRPr="00E00B81">
        <w:rPr>
          <w:bCs/>
        </w:rPr>
        <w:t xml:space="preserve">eugd </w:t>
      </w:r>
    </w:p>
    <w:p w:rsidR="00DF58FB" w:rsidRPr="00E00B81" w:rsidRDefault="00DF58FB" w:rsidP="00840FC9">
      <w:pPr>
        <w:numPr>
          <w:ilvl w:val="0"/>
          <w:numId w:val="17"/>
        </w:numPr>
        <w:spacing w:after="0" w:line="300" w:lineRule="exact"/>
        <w:rPr>
          <w:bCs/>
        </w:rPr>
      </w:pPr>
      <w:r>
        <w:rPr>
          <w:bCs/>
        </w:rPr>
        <w:t>Uitwerking maatregelen W</w:t>
      </w:r>
      <w:r w:rsidRPr="00E00B81">
        <w:rPr>
          <w:bCs/>
        </w:rPr>
        <w:t>mo</w:t>
      </w:r>
    </w:p>
    <w:p w:rsidR="00DF58FB" w:rsidRPr="004D3895" w:rsidRDefault="00DF58FB" w:rsidP="00DF58FB">
      <w:pPr>
        <w:pStyle w:val="Lijstalinea"/>
        <w:spacing w:after="0" w:line="300" w:lineRule="exact"/>
        <w:ind w:left="720"/>
        <w:rPr>
          <w:b/>
        </w:rPr>
      </w:pPr>
    </w:p>
    <w:p w:rsidR="00194CA0" w:rsidRPr="00B74B1F" w:rsidRDefault="00194CA0" w:rsidP="001B7C37">
      <w:pPr>
        <w:spacing w:after="0" w:line="300" w:lineRule="exact"/>
      </w:pPr>
    </w:p>
    <w:sectPr w:rsidR="00194CA0" w:rsidRPr="00B74B1F" w:rsidSect="00194CA0">
      <w:headerReference w:type="even" r:id="rId14"/>
      <w:headerReference w:type="default" r:id="rId15"/>
      <w:footerReference w:type="even" r:id="rId16"/>
      <w:footerReference w:type="default" r:id="rId17"/>
      <w:headerReference w:type="first" r:id="rId18"/>
      <w:footerReference w:type="first" r:id="rId19"/>
      <w:pgSz w:w="11906" w:h="16838" w:code="9"/>
      <w:pgMar w:top="2693" w:right="1418" w:bottom="1928"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AEF" w:rsidRDefault="00984AEF" w:rsidP="00790E3A">
      <w:pPr>
        <w:spacing w:after="0" w:line="240" w:lineRule="auto"/>
      </w:pPr>
      <w:r>
        <w:separator/>
      </w:r>
    </w:p>
  </w:endnote>
  <w:endnote w:type="continuationSeparator" w:id="0">
    <w:p w:rsidR="00984AEF" w:rsidRDefault="00984AEF" w:rsidP="00790E3A">
      <w:pPr>
        <w:spacing w:after="0" w:line="240" w:lineRule="auto"/>
      </w:pPr>
      <w:r>
        <w:continuationSeparator/>
      </w:r>
    </w:p>
  </w:endnote>
  <w:endnote w:type="continuationNotice" w:id="1">
    <w:p w:rsidR="00984AEF" w:rsidRDefault="00984A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814"/>
      <w:gridCol w:w="560"/>
    </w:tblGrid>
    <w:tr w:rsidR="00984AEF" w:rsidTr="00551D0C">
      <w:tc>
        <w:tcPr>
          <w:tcW w:w="3686" w:type="dxa"/>
        </w:tcPr>
        <w:p w:rsidR="00984AEF" w:rsidRDefault="00984AEF" w:rsidP="001611E7">
          <w:pPr>
            <w:pStyle w:val="Voettekst"/>
            <w:spacing w:after="0" w:line="240" w:lineRule="auto"/>
          </w:pPr>
        </w:p>
      </w:tc>
      <w:tc>
        <w:tcPr>
          <w:tcW w:w="4814" w:type="dxa"/>
        </w:tcPr>
        <w:p w:rsidR="00984AEF" w:rsidRPr="00400AE6" w:rsidRDefault="00984AEF" w:rsidP="001611E7">
          <w:pPr>
            <w:pStyle w:val="Voettekst"/>
            <w:spacing w:after="0" w:line="240" w:lineRule="auto"/>
            <w:rPr>
              <w:sz w:val="18"/>
              <w:szCs w:val="18"/>
            </w:rPr>
          </w:pPr>
          <w:r w:rsidRPr="00400AE6">
            <w:rPr>
              <w:sz w:val="18"/>
              <w:szCs w:val="18"/>
            </w:rPr>
            <w:t xml:space="preserve">Kenmerk: </w:t>
          </w:r>
          <w:r>
            <w:rPr>
              <w:sz w:val="18"/>
              <w:szCs w:val="18"/>
            </w:rPr>
            <w:t>2020</w:t>
          </w:r>
          <w:r w:rsidRPr="00400AE6">
            <w:rPr>
              <w:sz w:val="18"/>
              <w:szCs w:val="18"/>
            </w:rPr>
            <w:t>/</w:t>
          </w:r>
          <w:r>
            <w:rPr>
              <w:sz w:val="18"/>
              <w:szCs w:val="18"/>
            </w:rPr>
            <w:t>851367</w:t>
          </w:r>
        </w:p>
      </w:tc>
      <w:tc>
        <w:tcPr>
          <w:tcW w:w="560" w:type="dxa"/>
        </w:tcPr>
        <w:p w:rsidR="00984AEF" w:rsidRPr="00400AE6" w:rsidRDefault="00984AEF" w:rsidP="001611E7">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Pr>
              <w:bCs/>
              <w:noProof/>
              <w:sz w:val="18"/>
              <w:szCs w:val="18"/>
            </w:rPr>
            <w:t>4</w:t>
          </w:r>
          <w:r w:rsidRPr="00400AE6">
            <w:rPr>
              <w:bCs/>
              <w:sz w:val="18"/>
              <w:szCs w:val="18"/>
            </w:rPr>
            <w:fldChar w:fldCharType="end"/>
          </w:r>
          <w:r w:rsidRPr="00400AE6">
            <w:rPr>
              <w:sz w:val="18"/>
              <w:szCs w:val="18"/>
            </w:rPr>
            <w:t>/</w:t>
          </w:r>
          <w:r w:rsidRPr="00400AE6">
            <w:rPr>
              <w:bCs/>
              <w:sz w:val="18"/>
              <w:szCs w:val="18"/>
            </w:rPr>
            <w:fldChar w:fldCharType="begin"/>
          </w:r>
          <w:r w:rsidRPr="00400AE6">
            <w:rPr>
              <w:bCs/>
              <w:sz w:val="18"/>
              <w:szCs w:val="18"/>
            </w:rPr>
            <w:instrText>NUMPAGES  \* Arabic  \* MERGEFORMAT</w:instrText>
          </w:r>
          <w:r w:rsidRPr="00400AE6">
            <w:rPr>
              <w:bCs/>
              <w:sz w:val="18"/>
              <w:szCs w:val="18"/>
            </w:rPr>
            <w:fldChar w:fldCharType="separate"/>
          </w:r>
          <w:r>
            <w:rPr>
              <w:bCs/>
              <w:noProof/>
              <w:sz w:val="18"/>
              <w:szCs w:val="18"/>
            </w:rPr>
            <w:t>4</w:t>
          </w:r>
          <w:r w:rsidRPr="00400AE6">
            <w:rPr>
              <w:bCs/>
              <w:sz w:val="18"/>
              <w:szCs w:val="18"/>
            </w:rPr>
            <w:fldChar w:fldCharType="end"/>
          </w:r>
        </w:p>
      </w:tc>
    </w:tr>
  </w:tbl>
  <w:p w:rsidR="00984AEF" w:rsidRPr="00783B54" w:rsidRDefault="00984AEF" w:rsidP="00194CA0">
    <w:pPr>
      <w:pStyle w:val="Voettekst"/>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814"/>
      <w:gridCol w:w="560"/>
    </w:tblGrid>
    <w:tr w:rsidR="00984AEF" w:rsidTr="00551D0C">
      <w:tc>
        <w:tcPr>
          <w:tcW w:w="3686" w:type="dxa"/>
        </w:tcPr>
        <w:p w:rsidR="00984AEF" w:rsidRDefault="00984AEF" w:rsidP="00194CA0">
          <w:pPr>
            <w:pStyle w:val="Voettekst"/>
            <w:spacing w:after="0" w:line="240" w:lineRule="auto"/>
          </w:pPr>
        </w:p>
      </w:tc>
      <w:tc>
        <w:tcPr>
          <w:tcW w:w="4814" w:type="dxa"/>
        </w:tcPr>
        <w:p w:rsidR="00984AEF" w:rsidRPr="00400AE6" w:rsidRDefault="00984AEF" w:rsidP="00194CA0">
          <w:pPr>
            <w:pStyle w:val="Voettekst"/>
            <w:spacing w:after="0" w:line="240" w:lineRule="auto"/>
            <w:rPr>
              <w:sz w:val="18"/>
              <w:szCs w:val="18"/>
            </w:rPr>
          </w:pPr>
          <w:r w:rsidRPr="00400AE6">
            <w:rPr>
              <w:sz w:val="18"/>
              <w:szCs w:val="18"/>
            </w:rPr>
            <w:t xml:space="preserve">Kenmerk: </w:t>
          </w:r>
          <w:r>
            <w:rPr>
              <w:sz w:val="18"/>
              <w:szCs w:val="18"/>
            </w:rPr>
            <w:t>2020</w:t>
          </w:r>
          <w:r w:rsidRPr="00400AE6">
            <w:rPr>
              <w:sz w:val="18"/>
              <w:szCs w:val="18"/>
            </w:rPr>
            <w:t>/</w:t>
          </w:r>
          <w:r>
            <w:rPr>
              <w:sz w:val="18"/>
              <w:szCs w:val="18"/>
            </w:rPr>
            <w:t>851367</w:t>
          </w:r>
        </w:p>
      </w:tc>
      <w:tc>
        <w:tcPr>
          <w:tcW w:w="560" w:type="dxa"/>
        </w:tcPr>
        <w:p w:rsidR="00984AEF" w:rsidRPr="00400AE6" w:rsidRDefault="00984AEF" w:rsidP="00194CA0">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Pr>
              <w:bCs/>
              <w:noProof/>
              <w:sz w:val="18"/>
              <w:szCs w:val="18"/>
            </w:rPr>
            <w:t>3</w:t>
          </w:r>
          <w:r w:rsidRPr="00400AE6">
            <w:rPr>
              <w:bCs/>
              <w:sz w:val="18"/>
              <w:szCs w:val="18"/>
            </w:rPr>
            <w:fldChar w:fldCharType="end"/>
          </w:r>
          <w:r w:rsidRPr="00400AE6">
            <w:rPr>
              <w:sz w:val="18"/>
              <w:szCs w:val="18"/>
            </w:rPr>
            <w:t>/</w:t>
          </w:r>
          <w:r w:rsidRPr="00400AE6">
            <w:rPr>
              <w:bCs/>
              <w:sz w:val="18"/>
              <w:szCs w:val="18"/>
            </w:rPr>
            <w:fldChar w:fldCharType="begin"/>
          </w:r>
          <w:r w:rsidRPr="00400AE6">
            <w:rPr>
              <w:bCs/>
              <w:sz w:val="18"/>
              <w:szCs w:val="18"/>
            </w:rPr>
            <w:instrText>NUMPAGES  \* Arabic  \* MERGEFORMAT</w:instrText>
          </w:r>
          <w:r w:rsidRPr="00400AE6">
            <w:rPr>
              <w:bCs/>
              <w:sz w:val="18"/>
              <w:szCs w:val="18"/>
            </w:rPr>
            <w:fldChar w:fldCharType="separate"/>
          </w:r>
          <w:r>
            <w:rPr>
              <w:bCs/>
              <w:noProof/>
              <w:sz w:val="18"/>
              <w:szCs w:val="18"/>
            </w:rPr>
            <w:t>4</w:t>
          </w:r>
          <w:r w:rsidRPr="00400AE6">
            <w:rPr>
              <w:bCs/>
              <w:sz w:val="18"/>
              <w:szCs w:val="18"/>
            </w:rPr>
            <w:fldChar w:fldCharType="end"/>
          </w:r>
        </w:p>
      </w:tc>
    </w:tr>
  </w:tbl>
  <w:p w:rsidR="00984AEF" w:rsidRPr="00783B54" w:rsidRDefault="00984AEF" w:rsidP="00194CA0">
    <w:pPr>
      <w:pStyle w:val="Voettekst"/>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814"/>
      <w:gridCol w:w="560"/>
    </w:tblGrid>
    <w:tr w:rsidR="00984AEF" w:rsidTr="00551D0C">
      <w:tc>
        <w:tcPr>
          <w:tcW w:w="3686" w:type="dxa"/>
        </w:tcPr>
        <w:p w:rsidR="00984AEF" w:rsidRDefault="00984AEF" w:rsidP="00194CA0">
          <w:pPr>
            <w:pStyle w:val="Voettekst"/>
            <w:spacing w:after="0" w:line="240" w:lineRule="auto"/>
          </w:pPr>
        </w:p>
      </w:tc>
      <w:tc>
        <w:tcPr>
          <w:tcW w:w="4814" w:type="dxa"/>
        </w:tcPr>
        <w:p w:rsidR="00984AEF" w:rsidRPr="00400AE6" w:rsidRDefault="00984AEF" w:rsidP="00194CA0">
          <w:pPr>
            <w:pStyle w:val="Voettekst"/>
            <w:spacing w:after="0" w:line="240" w:lineRule="auto"/>
            <w:rPr>
              <w:sz w:val="18"/>
              <w:szCs w:val="18"/>
            </w:rPr>
          </w:pPr>
          <w:r w:rsidRPr="00400AE6">
            <w:rPr>
              <w:sz w:val="18"/>
              <w:szCs w:val="18"/>
            </w:rPr>
            <w:t xml:space="preserve">Kenmerk: </w:t>
          </w:r>
          <w:r>
            <w:rPr>
              <w:sz w:val="18"/>
              <w:szCs w:val="18"/>
            </w:rPr>
            <w:t>2020</w:t>
          </w:r>
          <w:r w:rsidRPr="00400AE6">
            <w:rPr>
              <w:sz w:val="18"/>
              <w:szCs w:val="18"/>
            </w:rPr>
            <w:t>/</w:t>
          </w:r>
          <w:r>
            <w:rPr>
              <w:sz w:val="18"/>
              <w:szCs w:val="18"/>
            </w:rPr>
            <w:t>851367</w:t>
          </w:r>
        </w:p>
      </w:tc>
      <w:tc>
        <w:tcPr>
          <w:tcW w:w="560" w:type="dxa"/>
        </w:tcPr>
        <w:p w:rsidR="00984AEF" w:rsidRPr="00400AE6" w:rsidRDefault="00984AEF" w:rsidP="00194CA0">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Pr>
              <w:bCs/>
              <w:noProof/>
              <w:sz w:val="18"/>
              <w:szCs w:val="18"/>
            </w:rPr>
            <w:t>1</w:t>
          </w:r>
          <w:r w:rsidRPr="00400AE6">
            <w:rPr>
              <w:bCs/>
              <w:sz w:val="18"/>
              <w:szCs w:val="18"/>
            </w:rPr>
            <w:fldChar w:fldCharType="end"/>
          </w:r>
          <w:r w:rsidRPr="00400AE6">
            <w:rPr>
              <w:sz w:val="18"/>
              <w:szCs w:val="18"/>
            </w:rPr>
            <w:t>/</w:t>
          </w:r>
          <w:r w:rsidRPr="00400AE6">
            <w:rPr>
              <w:bCs/>
              <w:sz w:val="18"/>
              <w:szCs w:val="18"/>
            </w:rPr>
            <w:fldChar w:fldCharType="begin"/>
          </w:r>
          <w:r w:rsidRPr="00400AE6">
            <w:rPr>
              <w:bCs/>
              <w:sz w:val="18"/>
              <w:szCs w:val="18"/>
            </w:rPr>
            <w:instrText>NUMPAGES  \* Arabic  \* MERGEFORMAT</w:instrText>
          </w:r>
          <w:r w:rsidRPr="00400AE6">
            <w:rPr>
              <w:bCs/>
              <w:sz w:val="18"/>
              <w:szCs w:val="18"/>
            </w:rPr>
            <w:fldChar w:fldCharType="separate"/>
          </w:r>
          <w:r>
            <w:rPr>
              <w:bCs/>
              <w:noProof/>
              <w:sz w:val="18"/>
              <w:szCs w:val="18"/>
            </w:rPr>
            <w:t>4</w:t>
          </w:r>
          <w:r w:rsidRPr="00400AE6">
            <w:rPr>
              <w:bCs/>
              <w:sz w:val="18"/>
              <w:szCs w:val="18"/>
            </w:rPr>
            <w:fldChar w:fldCharType="end"/>
          </w:r>
        </w:p>
      </w:tc>
    </w:tr>
  </w:tbl>
  <w:p w:rsidR="00984AEF" w:rsidRPr="00783B54" w:rsidRDefault="00984AEF" w:rsidP="00194CA0">
    <w:pPr>
      <w:pStyle w:val="Voettekst"/>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AEF" w:rsidRDefault="00984AEF" w:rsidP="00790E3A">
      <w:pPr>
        <w:spacing w:after="0" w:line="240" w:lineRule="auto"/>
      </w:pPr>
      <w:r>
        <w:separator/>
      </w:r>
    </w:p>
  </w:footnote>
  <w:footnote w:type="continuationSeparator" w:id="0">
    <w:p w:rsidR="00984AEF" w:rsidRDefault="00984AEF" w:rsidP="00790E3A">
      <w:pPr>
        <w:spacing w:after="0" w:line="240" w:lineRule="auto"/>
      </w:pPr>
      <w:r>
        <w:continuationSeparator/>
      </w:r>
    </w:p>
  </w:footnote>
  <w:footnote w:type="continuationNotice" w:id="1">
    <w:p w:rsidR="00984AEF" w:rsidRDefault="00984A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AEF" w:rsidRDefault="00984AE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AEF" w:rsidRDefault="00984AEF" w:rsidP="00122531">
    <w:pPr>
      <w:rPr>
        <w:rFonts w:asciiTheme="minorHAnsi" w:hAnsiTheme="minorHAnsi"/>
        <w:noProof/>
      </w:rPr>
    </w:pPr>
  </w:p>
  <w:p w:rsidR="00984AEF" w:rsidRDefault="003E6EEC" w:rsidP="00122531">
    <w:pPr>
      <w:rPr>
        <w:rFonts w:asciiTheme="minorHAnsi" w:hAnsiTheme="minorHAnsi"/>
        <w:noProof/>
      </w:rPr>
    </w:pPr>
    <w:r>
      <w:rPr>
        <w:noProof/>
        <w:szCs w:val="24"/>
      </w:rPr>
      <w:drawing>
        <wp:anchor distT="0" distB="0" distL="114300" distR="114300" simplePos="0" relativeHeight="251658240" behindDoc="0" locked="0" layoutInCell="1" allowOverlap="1">
          <wp:simplePos x="0" y="0"/>
          <wp:positionH relativeFrom="page">
            <wp:posOffset>414020</wp:posOffset>
          </wp:positionH>
          <wp:positionV relativeFrom="page">
            <wp:posOffset>622935</wp:posOffset>
          </wp:positionV>
          <wp:extent cx="421005" cy="622300"/>
          <wp:effectExtent l="0" t="0" r="0" b="0"/>
          <wp:wrapNone/>
          <wp:docPr id="1" name="Afbeelding 1" descr="haarlem_los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arlem_los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1005" cy="622300"/>
                  </a:xfrm>
                  <a:prstGeom prst="rect">
                    <a:avLst/>
                  </a:prstGeom>
                  <a:noFill/>
                </pic:spPr>
              </pic:pic>
            </a:graphicData>
          </a:graphic>
          <wp14:sizeRelH relativeFrom="page">
            <wp14:pctWidth>0</wp14:pctWidth>
          </wp14:sizeRelH>
          <wp14:sizeRelV relativeFrom="page">
            <wp14:pctHeight>0</wp14:pctHeight>
          </wp14:sizeRelV>
        </wp:anchor>
      </w:drawing>
    </w:r>
  </w:p>
  <w:p w:rsidR="00984AEF" w:rsidRDefault="00984AE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AEF" w:rsidRPr="00A67FBE" w:rsidRDefault="00984AEF" w:rsidP="005B589A">
    <w:pPr>
      <w:framePr w:w="5103" w:h="397" w:hSpace="142" w:wrap="around" w:vAnchor="page" w:hAnchor="page" w:x="5388" w:y="1050"/>
      <w:shd w:val="solid" w:color="FFFFFF" w:fill="FFFFFF"/>
      <w:spacing w:line="380" w:lineRule="exact"/>
      <w:rPr>
        <w:rFonts w:ascii="Century Gothic" w:hAnsi="Century Gothic"/>
        <w:sz w:val="34"/>
        <w:szCs w:val="34"/>
      </w:rPr>
    </w:pPr>
    <w:r>
      <w:rPr>
        <w:rFonts w:ascii="Century Gothic" w:hAnsi="Century Gothic"/>
        <w:sz w:val="34"/>
        <w:szCs w:val="34"/>
      </w:rPr>
      <w:t>Informatienota</w:t>
    </w:r>
  </w:p>
  <w:p w:rsidR="00984AEF" w:rsidRDefault="003E6EEC">
    <w:pPr>
      <w:pStyle w:val="Koptekst"/>
    </w:pPr>
    <w:r>
      <w:rPr>
        <w:rFonts w:ascii="Times New Roman" w:hAnsi="Times New Roman"/>
        <w:noProof/>
        <w:sz w:val="24"/>
        <w:szCs w:val="24"/>
      </w:rPr>
      <w:drawing>
        <wp:anchor distT="0" distB="0" distL="114300" distR="114300" simplePos="0" relativeHeight="251660288" behindDoc="0" locked="1" layoutInCell="1" allowOverlap="1">
          <wp:simplePos x="0" y="0"/>
          <wp:positionH relativeFrom="page">
            <wp:posOffset>342265</wp:posOffset>
          </wp:positionH>
          <wp:positionV relativeFrom="page">
            <wp:posOffset>540385</wp:posOffset>
          </wp:positionV>
          <wp:extent cx="1835785" cy="732790"/>
          <wp:effectExtent l="0" t="0" r="0" b="0"/>
          <wp:wrapNone/>
          <wp:docPr id="2" name="Afbeelding 2" descr="gemeentehaarlem_logo_rgb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meentehaarlem_logo_rgb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7327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F4A30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AF4427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A8C40CB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B60A1BB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DA8B52E"/>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18292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6E28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D457C2"/>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38D94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E6909DE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DBA5B68"/>
    <w:multiLevelType w:val="hybridMultilevel"/>
    <w:tmpl w:val="FB1AB9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2ED40F0"/>
    <w:multiLevelType w:val="hybridMultilevel"/>
    <w:tmpl w:val="1E82D1E6"/>
    <w:lvl w:ilvl="0" w:tplc="0413000F">
      <w:start w:val="1"/>
      <w:numFmt w:val="decimal"/>
      <w:lvlText w:val="%1."/>
      <w:lvlJc w:val="left"/>
      <w:pPr>
        <w:ind w:left="360" w:hanging="360"/>
      </w:pPr>
      <w:rPr>
        <w:rFonts w:hint="default"/>
      </w:rPr>
    </w:lvl>
    <w:lvl w:ilvl="1" w:tplc="04130005">
      <w:start w:val="1"/>
      <w:numFmt w:val="bullet"/>
      <w:lvlText w:val=""/>
      <w:lvlJc w:val="left"/>
      <w:pPr>
        <w:ind w:left="786" w:hanging="360"/>
      </w:pPr>
      <w:rPr>
        <w:rFonts w:ascii="Wingdings" w:hAnsi="Wingdings" w:hint="default"/>
      </w:rPr>
    </w:lvl>
    <w:lvl w:ilvl="2" w:tplc="04130001">
      <w:start w:val="1"/>
      <w:numFmt w:val="bullet"/>
      <w:lvlText w:val=""/>
      <w:lvlJc w:val="left"/>
      <w:pPr>
        <w:ind w:left="889" w:hanging="180"/>
      </w:pPr>
      <w:rPr>
        <w:rFonts w:ascii="Symbol" w:hAnsi="Symbol"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4581B62"/>
    <w:multiLevelType w:val="hybridMultilevel"/>
    <w:tmpl w:val="4CB649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B8346D8"/>
    <w:multiLevelType w:val="multilevel"/>
    <w:tmpl w:val="612C54BC"/>
    <w:lvl w:ilvl="0">
      <w:start w:val="1"/>
      <w:numFmt w:val="decimal"/>
      <w:lvlText w:val="%1."/>
      <w:lvlJc w:val="left"/>
      <w:pPr>
        <w:ind w:left="360" w:hanging="360"/>
      </w:pPr>
      <w:rPr>
        <w:rFonts w:hint="default"/>
        <w:b/>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0F25027"/>
    <w:multiLevelType w:val="hybridMultilevel"/>
    <w:tmpl w:val="EA8EF3D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8E12807"/>
    <w:multiLevelType w:val="hybridMultilevel"/>
    <w:tmpl w:val="70804024"/>
    <w:lvl w:ilvl="0" w:tplc="0413000F">
      <w:start w:val="1"/>
      <w:numFmt w:val="decimal"/>
      <w:lvlText w:val="%1."/>
      <w:lvlJc w:val="left"/>
      <w:pPr>
        <w:ind w:left="2880" w:hanging="360"/>
      </w:pPr>
      <w:rPr>
        <w:rFonts w:hint="default"/>
      </w:r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16" w15:restartNumberingAfterBreak="0">
    <w:nsid w:val="4D0746B4"/>
    <w:multiLevelType w:val="hybridMultilevel"/>
    <w:tmpl w:val="EEAE147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89C1DCD"/>
    <w:multiLevelType w:val="hybridMultilevel"/>
    <w:tmpl w:val="E2D2452C"/>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5"/>
  </w:num>
  <w:num w:numId="13">
    <w:abstractNumId w:val="13"/>
  </w:num>
  <w:num w:numId="14">
    <w:abstractNumId w:val="17"/>
  </w:num>
  <w:num w:numId="15">
    <w:abstractNumId w:val="10"/>
  </w:num>
  <w:num w:numId="16">
    <w:abstractNumId w:val="12"/>
  </w:num>
  <w:num w:numId="17">
    <w:abstractNumId w:val="1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hyphenationZone w:val="425"/>
  <w:evenAndOddHeaders/>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531"/>
    <w:rsid w:val="000052EF"/>
    <w:rsid w:val="0002361A"/>
    <w:rsid w:val="00047C9A"/>
    <w:rsid w:val="000669E3"/>
    <w:rsid w:val="0007257C"/>
    <w:rsid w:val="0009371E"/>
    <w:rsid w:val="000A5814"/>
    <w:rsid w:val="000C55CA"/>
    <w:rsid w:val="00110FFD"/>
    <w:rsid w:val="0011473A"/>
    <w:rsid w:val="00122531"/>
    <w:rsid w:val="001458A1"/>
    <w:rsid w:val="001611E7"/>
    <w:rsid w:val="00172309"/>
    <w:rsid w:val="001778D8"/>
    <w:rsid w:val="00194CA0"/>
    <w:rsid w:val="001B7C37"/>
    <w:rsid w:val="001F446E"/>
    <w:rsid w:val="00273573"/>
    <w:rsid w:val="00283F50"/>
    <w:rsid w:val="002C2990"/>
    <w:rsid w:val="002E78D2"/>
    <w:rsid w:val="00310EC2"/>
    <w:rsid w:val="003E6EEC"/>
    <w:rsid w:val="003F50AA"/>
    <w:rsid w:val="004234AB"/>
    <w:rsid w:val="00434527"/>
    <w:rsid w:val="00436438"/>
    <w:rsid w:val="004F1C3B"/>
    <w:rsid w:val="004F7A41"/>
    <w:rsid w:val="00551D0C"/>
    <w:rsid w:val="005A7189"/>
    <w:rsid w:val="005B589A"/>
    <w:rsid w:val="00693FBF"/>
    <w:rsid w:val="006E6F6A"/>
    <w:rsid w:val="0070180D"/>
    <w:rsid w:val="00771679"/>
    <w:rsid w:val="0077334F"/>
    <w:rsid w:val="00790E3A"/>
    <w:rsid w:val="008149C5"/>
    <w:rsid w:val="00840FC9"/>
    <w:rsid w:val="00866ACC"/>
    <w:rsid w:val="00894B0F"/>
    <w:rsid w:val="008C560F"/>
    <w:rsid w:val="008D312A"/>
    <w:rsid w:val="009224C5"/>
    <w:rsid w:val="00943AAA"/>
    <w:rsid w:val="0097028C"/>
    <w:rsid w:val="00975352"/>
    <w:rsid w:val="00984AEF"/>
    <w:rsid w:val="00A56CB4"/>
    <w:rsid w:val="00AA3428"/>
    <w:rsid w:val="00AD28B2"/>
    <w:rsid w:val="00AE1633"/>
    <w:rsid w:val="00B0697A"/>
    <w:rsid w:val="00B1030C"/>
    <w:rsid w:val="00B31253"/>
    <w:rsid w:val="00B46F24"/>
    <w:rsid w:val="00B64D1A"/>
    <w:rsid w:val="00B67D8E"/>
    <w:rsid w:val="00B74B1F"/>
    <w:rsid w:val="00B87692"/>
    <w:rsid w:val="00BA283A"/>
    <w:rsid w:val="00BD2AA6"/>
    <w:rsid w:val="00C0400B"/>
    <w:rsid w:val="00C16D29"/>
    <w:rsid w:val="00C90A01"/>
    <w:rsid w:val="00C919DE"/>
    <w:rsid w:val="00CF40C2"/>
    <w:rsid w:val="00CF5DD4"/>
    <w:rsid w:val="00D053CE"/>
    <w:rsid w:val="00D07302"/>
    <w:rsid w:val="00D12058"/>
    <w:rsid w:val="00D40F98"/>
    <w:rsid w:val="00D42B64"/>
    <w:rsid w:val="00D54091"/>
    <w:rsid w:val="00D626B3"/>
    <w:rsid w:val="00D706DC"/>
    <w:rsid w:val="00DB0F21"/>
    <w:rsid w:val="00DF58FB"/>
    <w:rsid w:val="00E26EFD"/>
    <w:rsid w:val="00E270BE"/>
    <w:rsid w:val="00E46498"/>
    <w:rsid w:val="00E744A6"/>
    <w:rsid w:val="00E80998"/>
    <w:rsid w:val="00E85969"/>
    <w:rsid w:val="00E97D5D"/>
    <w:rsid w:val="00EA0807"/>
    <w:rsid w:val="00F74AE8"/>
    <w:rsid w:val="00F800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Rechte verbindingslijn 8"/>
        <o:r id="V:Rule2" type="connector" idref="#Rechte verbindingslijn 9"/>
        <o:r id="V:Rule3" type="connector" idref="#Rechte verbindingslijn 10"/>
        <o:r id="V:Rule4" type="connector" idref="#Rechte verbindingslijn 12"/>
      </o:rules>
    </o:shapelayout>
  </w:shapeDefaults>
  <w:decimalSymbol w:val=","/>
  <w:listSeparator w:val=";"/>
  <w15:docId w15:val="{420E0015-49CC-4661-B8AB-6F8F376C8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pPr>
      <w:spacing w:after="200" w:line="276" w:lineRule="auto"/>
    </w:pPr>
    <w:rPr>
      <w:sz w:val="22"/>
      <w:szCs w:val="22"/>
      <w:lang w:eastAsia="en-US"/>
    </w:rPr>
  </w:style>
  <w:style w:type="paragraph" w:styleId="Kop1">
    <w:name w:val="heading 1"/>
    <w:basedOn w:val="Standaard"/>
    <w:next w:val="Standaard"/>
    <w:link w:val="Kop1Char"/>
    <w:uiPriority w:val="9"/>
    <w:qFormat/>
    <w:rsid w:val="0011473A"/>
    <w:pPr>
      <w:keepNext/>
      <w:spacing w:before="240" w:after="60"/>
      <w:outlineLvl w:val="0"/>
    </w:pPr>
    <w:rPr>
      <w:rFonts w:ascii="Cambria" w:eastAsia="Times New Roman" w:hAnsi="Cambria"/>
      <w:b/>
      <w:bCs/>
      <w:kern w:val="32"/>
      <w:sz w:val="32"/>
      <w:szCs w:val="32"/>
    </w:rPr>
  </w:style>
  <w:style w:type="paragraph" w:styleId="Kop2">
    <w:name w:val="heading 2"/>
    <w:basedOn w:val="Standaard"/>
    <w:next w:val="Standaard"/>
    <w:link w:val="Kop2Char"/>
    <w:uiPriority w:val="9"/>
    <w:semiHidden/>
    <w:unhideWhenUsed/>
    <w:qFormat/>
    <w:rsid w:val="0011473A"/>
    <w:pPr>
      <w:keepNext/>
      <w:spacing w:before="240" w:after="60"/>
      <w:outlineLvl w:val="1"/>
    </w:pPr>
    <w:rPr>
      <w:rFonts w:ascii="Cambria" w:eastAsia="Times New Roman" w:hAnsi="Cambria"/>
      <w:b/>
      <w:bCs/>
      <w:i/>
      <w:iCs/>
      <w:sz w:val="28"/>
      <w:szCs w:val="28"/>
    </w:rPr>
  </w:style>
  <w:style w:type="paragraph" w:styleId="Kop3">
    <w:name w:val="heading 3"/>
    <w:basedOn w:val="Standaard"/>
    <w:next w:val="Standaard"/>
    <w:link w:val="Kop3Char"/>
    <w:uiPriority w:val="9"/>
    <w:semiHidden/>
    <w:unhideWhenUsed/>
    <w:qFormat/>
    <w:rsid w:val="0011473A"/>
    <w:pPr>
      <w:keepNext/>
      <w:spacing w:before="240" w:after="60"/>
      <w:outlineLvl w:val="2"/>
    </w:pPr>
    <w:rPr>
      <w:rFonts w:ascii="Cambria" w:eastAsia="Times New Roman" w:hAnsi="Cambria"/>
      <w:b/>
      <w:bCs/>
      <w:sz w:val="26"/>
      <w:szCs w:val="26"/>
    </w:rPr>
  </w:style>
  <w:style w:type="paragraph" w:styleId="Kop4">
    <w:name w:val="heading 4"/>
    <w:basedOn w:val="Standaard"/>
    <w:next w:val="Standaard"/>
    <w:link w:val="Kop4Char"/>
    <w:uiPriority w:val="9"/>
    <w:semiHidden/>
    <w:unhideWhenUsed/>
    <w:qFormat/>
    <w:rsid w:val="0011473A"/>
    <w:pPr>
      <w:keepNext/>
      <w:spacing w:before="240" w:after="60"/>
      <w:outlineLvl w:val="3"/>
    </w:pPr>
    <w:rPr>
      <w:rFonts w:eastAsia="Times New Roman"/>
      <w:b/>
      <w:bCs/>
      <w:sz w:val="28"/>
      <w:szCs w:val="28"/>
    </w:rPr>
  </w:style>
  <w:style w:type="paragraph" w:styleId="Kop5">
    <w:name w:val="heading 5"/>
    <w:basedOn w:val="Standaard"/>
    <w:next w:val="Standaard"/>
    <w:link w:val="Kop5Char"/>
    <w:uiPriority w:val="9"/>
    <w:semiHidden/>
    <w:unhideWhenUsed/>
    <w:qFormat/>
    <w:rsid w:val="0011473A"/>
    <w:pPr>
      <w:spacing w:before="240" w:after="60"/>
      <w:outlineLvl w:val="4"/>
    </w:pPr>
    <w:rPr>
      <w:rFonts w:eastAsia="Times New Roman"/>
      <w:b/>
      <w:bCs/>
      <w:i/>
      <w:iCs/>
      <w:sz w:val="26"/>
      <w:szCs w:val="26"/>
    </w:rPr>
  </w:style>
  <w:style w:type="paragraph" w:styleId="Kop6">
    <w:name w:val="heading 6"/>
    <w:basedOn w:val="Standaard"/>
    <w:next w:val="Standaard"/>
    <w:link w:val="Kop6Char"/>
    <w:uiPriority w:val="9"/>
    <w:semiHidden/>
    <w:unhideWhenUsed/>
    <w:qFormat/>
    <w:rsid w:val="0011473A"/>
    <w:pPr>
      <w:spacing w:before="240" w:after="60"/>
      <w:outlineLvl w:val="5"/>
    </w:pPr>
    <w:rPr>
      <w:rFonts w:eastAsia="Times New Roman"/>
      <w:b/>
      <w:bCs/>
    </w:rPr>
  </w:style>
  <w:style w:type="paragraph" w:styleId="Kop7">
    <w:name w:val="heading 7"/>
    <w:basedOn w:val="Standaard"/>
    <w:next w:val="Standaard"/>
    <w:link w:val="Kop7Char"/>
    <w:uiPriority w:val="9"/>
    <w:semiHidden/>
    <w:unhideWhenUsed/>
    <w:qFormat/>
    <w:rsid w:val="0011473A"/>
    <w:pPr>
      <w:spacing w:before="240" w:after="60"/>
      <w:outlineLvl w:val="6"/>
    </w:pPr>
    <w:rPr>
      <w:rFonts w:eastAsia="Times New Roman"/>
      <w:sz w:val="24"/>
      <w:szCs w:val="24"/>
    </w:rPr>
  </w:style>
  <w:style w:type="paragraph" w:styleId="Kop8">
    <w:name w:val="heading 8"/>
    <w:basedOn w:val="Standaard"/>
    <w:next w:val="Standaard"/>
    <w:link w:val="Kop8Char"/>
    <w:uiPriority w:val="9"/>
    <w:semiHidden/>
    <w:unhideWhenUsed/>
    <w:qFormat/>
    <w:rsid w:val="0011473A"/>
    <w:pPr>
      <w:spacing w:before="240" w:after="60"/>
      <w:outlineLvl w:val="7"/>
    </w:pPr>
    <w:rPr>
      <w:rFonts w:eastAsia="Times New Roman"/>
      <w:i/>
      <w:iCs/>
      <w:sz w:val="24"/>
      <w:szCs w:val="24"/>
    </w:rPr>
  </w:style>
  <w:style w:type="paragraph" w:styleId="Kop9">
    <w:name w:val="heading 9"/>
    <w:basedOn w:val="Standaard"/>
    <w:next w:val="Standaard"/>
    <w:link w:val="Kop9Char"/>
    <w:uiPriority w:val="9"/>
    <w:semiHidden/>
    <w:unhideWhenUsed/>
    <w:qFormat/>
    <w:rsid w:val="0011473A"/>
    <w:pPr>
      <w:spacing w:before="240" w:after="60"/>
      <w:outlineLvl w:val="8"/>
    </w:pPr>
    <w:rPr>
      <w:rFonts w:ascii="Cambria" w:eastAsia="Times New Roman"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B10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790E3A"/>
    <w:pPr>
      <w:tabs>
        <w:tab w:val="center" w:pos="4536"/>
        <w:tab w:val="right" w:pos="9072"/>
      </w:tabs>
    </w:pPr>
  </w:style>
  <w:style w:type="character" w:customStyle="1" w:styleId="KoptekstChar">
    <w:name w:val="Koptekst Char"/>
    <w:link w:val="Koptekst"/>
    <w:rsid w:val="00790E3A"/>
    <w:rPr>
      <w:sz w:val="22"/>
      <w:szCs w:val="22"/>
      <w:lang w:eastAsia="en-US"/>
    </w:rPr>
  </w:style>
  <w:style w:type="paragraph" w:styleId="Voettekst">
    <w:name w:val="footer"/>
    <w:basedOn w:val="Standaard"/>
    <w:link w:val="VoettekstChar"/>
    <w:uiPriority w:val="99"/>
    <w:unhideWhenUsed/>
    <w:rsid w:val="00790E3A"/>
    <w:pPr>
      <w:tabs>
        <w:tab w:val="center" w:pos="4536"/>
        <w:tab w:val="right" w:pos="9072"/>
      </w:tabs>
    </w:pPr>
  </w:style>
  <w:style w:type="character" w:customStyle="1" w:styleId="VoettekstChar">
    <w:name w:val="Voettekst Char"/>
    <w:link w:val="Voettekst"/>
    <w:uiPriority w:val="99"/>
    <w:rsid w:val="00790E3A"/>
    <w:rPr>
      <w:sz w:val="22"/>
      <w:szCs w:val="22"/>
      <w:lang w:eastAsia="en-US"/>
    </w:rPr>
  </w:style>
  <w:style w:type="paragraph" w:customStyle="1" w:styleId="KopGroot">
    <w:name w:val="KopGroot"/>
    <w:basedOn w:val="Standaard"/>
    <w:rsid w:val="00790E3A"/>
    <w:pPr>
      <w:suppressAutoHyphens/>
      <w:spacing w:after="0" w:line="240" w:lineRule="auto"/>
    </w:pPr>
    <w:rPr>
      <w:rFonts w:ascii="Times New Roman" w:eastAsia="Times New Roman" w:hAnsi="Times New Roman"/>
      <w:sz w:val="28"/>
      <w:szCs w:val="20"/>
      <w:lang w:eastAsia="ar-SA"/>
    </w:rPr>
  </w:style>
  <w:style w:type="paragraph" w:styleId="Aanhef">
    <w:name w:val="Salutation"/>
    <w:basedOn w:val="Standaard"/>
    <w:next w:val="Standaard"/>
    <w:link w:val="AanhefChar"/>
    <w:uiPriority w:val="99"/>
    <w:semiHidden/>
    <w:unhideWhenUsed/>
    <w:rsid w:val="0011473A"/>
  </w:style>
  <w:style w:type="character" w:customStyle="1" w:styleId="AanhefChar">
    <w:name w:val="Aanhef Char"/>
    <w:link w:val="Aanhef"/>
    <w:uiPriority w:val="99"/>
    <w:semiHidden/>
    <w:rsid w:val="0011473A"/>
    <w:rPr>
      <w:sz w:val="22"/>
      <w:szCs w:val="22"/>
      <w:lang w:eastAsia="en-US"/>
    </w:rPr>
  </w:style>
  <w:style w:type="paragraph" w:styleId="Adresenvelop">
    <w:name w:val="envelope address"/>
    <w:basedOn w:val="Standaard"/>
    <w:uiPriority w:val="99"/>
    <w:semiHidden/>
    <w:unhideWhenUsed/>
    <w:rsid w:val="0011473A"/>
    <w:pPr>
      <w:framePr w:w="7920" w:h="1980" w:hRule="exact" w:hSpace="141" w:wrap="auto" w:hAnchor="page" w:xAlign="center" w:yAlign="bottom"/>
      <w:ind w:left="2880"/>
    </w:pPr>
    <w:rPr>
      <w:rFonts w:ascii="Cambria" w:eastAsia="Times New Roman" w:hAnsi="Cambria"/>
      <w:sz w:val="24"/>
      <w:szCs w:val="24"/>
    </w:rPr>
  </w:style>
  <w:style w:type="paragraph" w:styleId="Afsluiting">
    <w:name w:val="Closing"/>
    <w:basedOn w:val="Standaard"/>
    <w:link w:val="AfsluitingChar"/>
    <w:uiPriority w:val="99"/>
    <w:semiHidden/>
    <w:unhideWhenUsed/>
    <w:rsid w:val="0011473A"/>
    <w:pPr>
      <w:ind w:left="4252"/>
    </w:pPr>
  </w:style>
  <w:style w:type="character" w:customStyle="1" w:styleId="AfsluitingChar">
    <w:name w:val="Afsluiting Char"/>
    <w:link w:val="Afsluiting"/>
    <w:uiPriority w:val="99"/>
    <w:semiHidden/>
    <w:rsid w:val="0011473A"/>
    <w:rPr>
      <w:sz w:val="22"/>
      <w:szCs w:val="22"/>
      <w:lang w:eastAsia="en-US"/>
    </w:rPr>
  </w:style>
  <w:style w:type="paragraph" w:styleId="Afzender">
    <w:name w:val="envelope return"/>
    <w:basedOn w:val="Standaard"/>
    <w:uiPriority w:val="99"/>
    <w:semiHidden/>
    <w:unhideWhenUsed/>
    <w:rsid w:val="0011473A"/>
    <w:rPr>
      <w:rFonts w:ascii="Cambria" w:eastAsia="Times New Roman" w:hAnsi="Cambria"/>
      <w:sz w:val="20"/>
      <w:szCs w:val="20"/>
    </w:rPr>
  </w:style>
  <w:style w:type="paragraph" w:styleId="Ballontekst">
    <w:name w:val="Balloon Text"/>
    <w:basedOn w:val="Standaard"/>
    <w:link w:val="BallontekstChar"/>
    <w:uiPriority w:val="99"/>
    <w:semiHidden/>
    <w:unhideWhenUsed/>
    <w:rsid w:val="0011473A"/>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11473A"/>
    <w:rPr>
      <w:rFonts w:ascii="Tahoma" w:hAnsi="Tahoma" w:cs="Tahoma"/>
      <w:sz w:val="16"/>
      <w:szCs w:val="16"/>
      <w:lang w:eastAsia="en-US"/>
    </w:rPr>
  </w:style>
  <w:style w:type="paragraph" w:styleId="Berichtkop">
    <w:name w:val="Message Header"/>
    <w:basedOn w:val="Standaard"/>
    <w:link w:val="BerichtkopChar"/>
    <w:uiPriority w:val="99"/>
    <w:semiHidden/>
    <w:unhideWhenUsed/>
    <w:rsid w:val="0011473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szCs w:val="24"/>
    </w:rPr>
  </w:style>
  <w:style w:type="character" w:customStyle="1" w:styleId="BerichtkopChar">
    <w:name w:val="Berichtkop Char"/>
    <w:link w:val="Berichtkop"/>
    <w:uiPriority w:val="99"/>
    <w:semiHidden/>
    <w:rsid w:val="0011473A"/>
    <w:rPr>
      <w:rFonts w:ascii="Cambria" w:eastAsia="Times New Roman" w:hAnsi="Cambria" w:cs="Times New Roman"/>
      <w:sz w:val="24"/>
      <w:szCs w:val="24"/>
      <w:shd w:val="pct20" w:color="auto" w:fill="auto"/>
      <w:lang w:eastAsia="en-US"/>
    </w:rPr>
  </w:style>
  <w:style w:type="paragraph" w:styleId="Bibliografie">
    <w:name w:val="Bibliography"/>
    <w:basedOn w:val="Standaard"/>
    <w:next w:val="Standaard"/>
    <w:uiPriority w:val="37"/>
    <w:semiHidden/>
    <w:unhideWhenUsed/>
    <w:rsid w:val="0011473A"/>
  </w:style>
  <w:style w:type="paragraph" w:styleId="Bijschrift">
    <w:name w:val="caption"/>
    <w:basedOn w:val="Standaard"/>
    <w:next w:val="Standaard"/>
    <w:uiPriority w:val="35"/>
    <w:semiHidden/>
    <w:unhideWhenUsed/>
    <w:qFormat/>
    <w:rsid w:val="0011473A"/>
    <w:rPr>
      <w:b/>
      <w:bCs/>
      <w:sz w:val="20"/>
      <w:szCs w:val="20"/>
    </w:rPr>
  </w:style>
  <w:style w:type="paragraph" w:styleId="Bloktekst">
    <w:name w:val="Block Text"/>
    <w:basedOn w:val="Standaard"/>
    <w:uiPriority w:val="99"/>
    <w:semiHidden/>
    <w:unhideWhenUsed/>
    <w:rsid w:val="0011473A"/>
    <w:pPr>
      <w:spacing w:after="120"/>
      <w:ind w:left="1440" w:right="1440"/>
    </w:pPr>
  </w:style>
  <w:style w:type="paragraph" w:styleId="Bronvermelding">
    <w:name w:val="table of authorities"/>
    <w:basedOn w:val="Standaard"/>
    <w:next w:val="Standaard"/>
    <w:uiPriority w:val="99"/>
    <w:semiHidden/>
    <w:unhideWhenUsed/>
    <w:rsid w:val="0011473A"/>
    <w:pPr>
      <w:ind w:left="220" w:hanging="220"/>
    </w:pPr>
  </w:style>
  <w:style w:type="paragraph" w:styleId="Citaat">
    <w:name w:val="Quote"/>
    <w:basedOn w:val="Standaard"/>
    <w:next w:val="Standaard"/>
    <w:link w:val="CitaatChar"/>
    <w:uiPriority w:val="29"/>
    <w:qFormat/>
    <w:rsid w:val="0011473A"/>
    <w:rPr>
      <w:i/>
      <w:iCs/>
      <w:color w:val="000000"/>
    </w:rPr>
  </w:style>
  <w:style w:type="character" w:customStyle="1" w:styleId="CitaatChar">
    <w:name w:val="Citaat Char"/>
    <w:link w:val="Citaat"/>
    <w:uiPriority w:val="29"/>
    <w:rsid w:val="0011473A"/>
    <w:rPr>
      <w:i/>
      <w:iCs/>
      <w:color w:val="000000"/>
      <w:sz w:val="22"/>
      <w:szCs w:val="22"/>
      <w:lang w:eastAsia="en-US"/>
    </w:rPr>
  </w:style>
  <w:style w:type="paragraph" w:styleId="Datum">
    <w:name w:val="Date"/>
    <w:basedOn w:val="Standaard"/>
    <w:next w:val="Standaard"/>
    <w:link w:val="DatumChar"/>
    <w:uiPriority w:val="99"/>
    <w:semiHidden/>
    <w:unhideWhenUsed/>
    <w:rsid w:val="0011473A"/>
  </w:style>
  <w:style w:type="character" w:customStyle="1" w:styleId="DatumChar">
    <w:name w:val="Datum Char"/>
    <w:link w:val="Datum"/>
    <w:uiPriority w:val="99"/>
    <w:semiHidden/>
    <w:rsid w:val="0011473A"/>
    <w:rPr>
      <w:sz w:val="22"/>
      <w:szCs w:val="22"/>
      <w:lang w:eastAsia="en-US"/>
    </w:rPr>
  </w:style>
  <w:style w:type="paragraph" w:styleId="Documentstructuur">
    <w:name w:val="Document Map"/>
    <w:basedOn w:val="Standaard"/>
    <w:link w:val="DocumentstructuurChar"/>
    <w:uiPriority w:val="99"/>
    <w:semiHidden/>
    <w:unhideWhenUsed/>
    <w:rsid w:val="0011473A"/>
    <w:rPr>
      <w:rFonts w:ascii="Tahoma" w:hAnsi="Tahoma" w:cs="Tahoma"/>
      <w:sz w:val="16"/>
      <w:szCs w:val="16"/>
    </w:rPr>
  </w:style>
  <w:style w:type="character" w:customStyle="1" w:styleId="DocumentstructuurChar">
    <w:name w:val="Documentstructuur Char"/>
    <w:link w:val="Documentstructuur"/>
    <w:uiPriority w:val="99"/>
    <w:semiHidden/>
    <w:rsid w:val="0011473A"/>
    <w:rPr>
      <w:rFonts w:ascii="Tahoma" w:hAnsi="Tahoma" w:cs="Tahoma"/>
      <w:sz w:val="16"/>
      <w:szCs w:val="16"/>
      <w:lang w:eastAsia="en-US"/>
    </w:rPr>
  </w:style>
  <w:style w:type="paragraph" w:styleId="Duidelijkcitaat">
    <w:name w:val="Intense Quote"/>
    <w:basedOn w:val="Standaard"/>
    <w:next w:val="Standaard"/>
    <w:link w:val="DuidelijkcitaatChar"/>
    <w:uiPriority w:val="30"/>
    <w:qFormat/>
    <w:rsid w:val="0011473A"/>
    <w:pPr>
      <w:pBdr>
        <w:bottom w:val="single" w:sz="4" w:space="4" w:color="4F81BD"/>
      </w:pBdr>
      <w:spacing w:before="200" w:after="280"/>
      <w:ind w:left="936" w:right="936"/>
    </w:pPr>
    <w:rPr>
      <w:b/>
      <w:bCs/>
      <w:i/>
      <w:iCs/>
      <w:color w:val="4F81BD"/>
    </w:rPr>
  </w:style>
  <w:style w:type="character" w:customStyle="1" w:styleId="DuidelijkcitaatChar">
    <w:name w:val="Duidelijk citaat Char"/>
    <w:link w:val="Duidelijkcitaat"/>
    <w:uiPriority w:val="30"/>
    <w:rsid w:val="0011473A"/>
    <w:rPr>
      <w:b/>
      <w:bCs/>
      <w:i/>
      <w:iCs/>
      <w:color w:val="4F81BD"/>
      <w:sz w:val="22"/>
      <w:szCs w:val="22"/>
      <w:lang w:eastAsia="en-US"/>
    </w:rPr>
  </w:style>
  <w:style w:type="paragraph" w:styleId="Eindnoottekst">
    <w:name w:val="endnote text"/>
    <w:basedOn w:val="Standaard"/>
    <w:link w:val="EindnoottekstChar"/>
    <w:uiPriority w:val="99"/>
    <w:semiHidden/>
    <w:unhideWhenUsed/>
    <w:rsid w:val="0011473A"/>
    <w:rPr>
      <w:sz w:val="20"/>
      <w:szCs w:val="20"/>
    </w:rPr>
  </w:style>
  <w:style w:type="character" w:customStyle="1" w:styleId="EindnoottekstChar">
    <w:name w:val="Eindnoottekst Char"/>
    <w:link w:val="Eindnoottekst"/>
    <w:uiPriority w:val="99"/>
    <w:semiHidden/>
    <w:rsid w:val="0011473A"/>
    <w:rPr>
      <w:lang w:eastAsia="en-US"/>
    </w:rPr>
  </w:style>
  <w:style w:type="paragraph" w:styleId="E-mailhandtekening">
    <w:name w:val="E-mail Signature"/>
    <w:basedOn w:val="Standaard"/>
    <w:link w:val="E-mailhandtekeningChar"/>
    <w:uiPriority w:val="99"/>
    <w:semiHidden/>
    <w:unhideWhenUsed/>
    <w:rsid w:val="0011473A"/>
  </w:style>
  <w:style w:type="character" w:customStyle="1" w:styleId="E-mailhandtekeningChar">
    <w:name w:val="E-mailhandtekening Char"/>
    <w:link w:val="E-mailhandtekening"/>
    <w:uiPriority w:val="99"/>
    <w:semiHidden/>
    <w:rsid w:val="0011473A"/>
    <w:rPr>
      <w:sz w:val="22"/>
      <w:szCs w:val="22"/>
      <w:lang w:eastAsia="en-US"/>
    </w:rPr>
  </w:style>
  <w:style w:type="paragraph" w:styleId="Geenafstand">
    <w:name w:val="No Spacing"/>
    <w:uiPriority w:val="1"/>
    <w:qFormat/>
    <w:rsid w:val="0011473A"/>
    <w:rPr>
      <w:sz w:val="22"/>
      <w:szCs w:val="22"/>
      <w:lang w:eastAsia="en-US"/>
    </w:rPr>
  </w:style>
  <w:style w:type="paragraph" w:styleId="Handtekening">
    <w:name w:val="Signature"/>
    <w:basedOn w:val="Standaard"/>
    <w:link w:val="HandtekeningChar"/>
    <w:uiPriority w:val="99"/>
    <w:semiHidden/>
    <w:unhideWhenUsed/>
    <w:rsid w:val="0011473A"/>
    <w:pPr>
      <w:ind w:left="4252"/>
    </w:pPr>
  </w:style>
  <w:style w:type="character" w:customStyle="1" w:styleId="HandtekeningChar">
    <w:name w:val="Handtekening Char"/>
    <w:link w:val="Handtekening"/>
    <w:uiPriority w:val="99"/>
    <w:semiHidden/>
    <w:rsid w:val="0011473A"/>
    <w:rPr>
      <w:sz w:val="22"/>
      <w:szCs w:val="22"/>
      <w:lang w:eastAsia="en-US"/>
    </w:rPr>
  </w:style>
  <w:style w:type="paragraph" w:styleId="HTML-voorafopgemaakt">
    <w:name w:val="HTML Preformatted"/>
    <w:basedOn w:val="Standaard"/>
    <w:link w:val="HTML-voorafopgemaaktChar"/>
    <w:uiPriority w:val="99"/>
    <w:semiHidden/>
    <w:unhideWhenUsed/>
    <w:rsid w:val="0011473A"/>
    <w:rPr>
      <w:rFonts w:ascii="Courier New" w:hAnsi="Courier New" w:cs="Courier New"/>
      <w:sz w:val="20"/>
      <w:szCs w:val="20"/>
    </w:rPr>
  </w:style>
  <w:style w:type="character" w:customStyle="1" w:styleId="HTML-voorafopgemaaktChar">
    <w:name w:val="HTML - vooraf opgemaakt Char"/>
    <w:link w:val="HTML-voorafopgemaakt"/>
    <w:uiPriority w:val="99"/>
    <w:semiHidden/>
    <w:rsid w:val="0011473A"/>
    <w:rPr>
      <w:rFonts w:ascii="Courier New" w:hAnsi="Courier New" w:cs="Courier New"/>
      <w:lang w:eastAsia="en-US"/>
    </w:rPr>
  </w:style>
  <w:style w:type="paragraph" w:styleId="HTML-adres">
    <w:name w:val="HTML Address"/>
    <w:basedOn w:val="Standaard"/>
    <w:link w:val="HTML-adresChar"/>
    <w:uiPriority w:val="99"/>
    <w:semiHidden/>
    <w:unhideWhenUsed/>
    <w:rsid w:val="0011473A"/>
    <w:rPr>
      <w:i/>
      <w:iCs/>
    </w:rPr>
  </w:style>
  <w:style w:type="character" w:customStyle="1" w:styleId="HTML-adresChar">
    <w:name w:val="HTML-adres Char"/>
    <w:link w:val="HTML-adres"/>
    <w:uiPriority w:val="99"/>
    <w:semiHidden/>
    <w:rsid w:val="0011473A"/>
    <w:rPr>
      <w:i/>
      <w:iCs/>
      <w:sz w:val="22"/>
      <w:szCs w:val="22"/>
      <w:lang w:eastAsia="en-US"/>
    </w:rPr>
  </w:style>
  <w:style w:type="paragraph" w:styleId="Index1">
    <w:name w:val="index 1"/>
    <w:basedOn w:val="Standaard"/>
    <w:next w:val="Standaard"/>
    <w:autoRedefine/>
    <w:uiPriority w:val="99"/>
    <w:semiHidden/>
    <w:unhideWhenUsed/>
    <w:rsid w:val="0011473A"/>
    <w:pPr>
      <w:ind w:left="220" w:hanging="220"/>
    </w:pPr>
  </w:style>
  <w:style w:type="paragraph" w:styleId="Index2">
    <w:name w:val="index 2"/>
    <w:basedOn w:val="Standaard"/>
    <w:next w:val="Standaard"/>
    <w:autoRedefine/>
    <w:uiPriority w:val="99"/>
    <w:semiHidden/>
    <w:unhideWhenUsed/>
    <w:rsid w:val="0011473A"/>
    <w:pPr>
      <w:ind w:left="440" w:hanging="220"/>
    </w:pPr>
  </w:style>
  <w:style w:type="paragraph" w:styleId="Index3">
    <w:name w:val="index 3"/>
    <w:basedOn w:val="Standaard"/>
    <w:next w:val="Standaard"/>
    <w:autoRedefine/>
    <w:uiPriority w:val="99"/>
    <w:semiHidden/>
    <w:unhideWhenUsed/>
    <w:rsid w:val="0011473A"/>
    <w:pPr>
      <w:ind w:left="660" w:hanging="220"/>
    </w:pPr>
  </w:style>
  <w:style w:type="paragraph" w:styleId="Index4">
    <w:name w:val="index 4"/>
    <w:basedOn w:val="Standaard"/>
    <w:next w:val="Standaard"/>
    <w:autoRedefine/>
    <w:uiPriority w:val="99"/>
    <w:semiHidden/>
    <w:unhideWhenUsed/>
    <w:rsid w:val="0011473A"/>
    <w:pPr>
      <w:ind w:left="880" w:hanging="220"/>
    </w:pPr>
  </w:style>
  <w:style w:type="paragraph" w:styleId="Index5">
    <w:name w:val="index 5"/>
    <w:basedOn w:val="Standaard"/>
    <w:next w:val="Standaard"/>
    <w:autoRedefine/>
    <w:uiPriority w:val="99"/>
    <w:semiHidden/>
    <w:unhideWhenUsed/>
    <w:rsid w:val="0011473A"/>
    <w:pPr>
      <w:ind w:left="1100" w:hanging="220"/>
    </w:pPr>
  </w:style>
  <w:style w:type="paragraph" w:styleId="Index6">
    <w:name w:val="index 6"/>
    <w:basedOn w:val="Standaard"/>
    <w:next w:val="Standaard"/>
    <w:autoRedefine/>
    <w:uiPriority w:val="99"/>
    <w:semiHidden/>
    <w:unhideWhenUsed/>
    <w:rsid w:val="0011473A"/>
    <w:pPr>
      <w:ind w:left="1320" w:hanging="220"/>
    </w:pPr>
  </w:style>
  <w:style w:type="paragraph" w:styleId="Index7">
    <w:name w:val="index 7"/>
    <w:basedOn w:val="Standaard"/>
    <w:next w:val="Standaard"/>
    <w:autoRedefine/>
    <w:uiPriority w:val="99"/>
    <w:semiHidden/>
    <w:unhideWhenUsed/>
    <w:rsid w:val="0011473A"/>
    <w:pPr>
      <w:ind w:left="1540" w:hanging="220"/>
    </w:pPr>
  </w:style>
  <w:style w:type="paragraph" w:styleId="Index8">
    <w:name w:val="index 8"/>
    <w:basedOn w:val="Standaard"/>
    <w:next w:val="Standaard"/>
    <w:autoRedefine/>
    <w:uiPriority w:val="99"/>
    <w:semiHidden/>
    <w:unhideWhenUsed/>
    <w:rsid w:val="0011473A"/>
    <w:pPr>
      <w:ind w:left="1760" w:hanging="220"/>
    </w:pPr>
  </w:style>
  <w:style w:type="paragraph" w:styleId="Index9">
    <w:name w:val="index 9"/>
    <w:basedOn w:val="Standaard"/>
    <w:next w:val="Standaard"/>
    <w:autoRedefine/>
    <w:uiPriority w:val="99"/>
    <w:semiHidden/>
    <w:unhideWhenUsed/>
    <w:rsid w:val="0011473A"/>
    <w:pPr>
      <w:ind w:left="1980" w:hanging="220"/>
    </w:pPr>
  </w:style>
  <w:style w:type="paragraph" w:styleId="Indexkop">
    <w:name w:val="index heading"/>
    <w:basedOn w:val="Standaard"/>
    <w:next w:val="Index1"/>
    <w:uiPriority w:val="99"/>
    <w:semiHidden/>
    <w:unhideWhenUsed/>
    <w:rsid w:val="0011473A"/>
    <w:rPr>
      <w:rFonts w:ascii="Cambria" w:eastAsia="Times New Roman" w:hAnsi="Cambria"/>
      <w:b/>
      <w:bCs/>
    </w:rPr>
  </w:style>
  <w:style w:type="paragraph" w:styleId="Inhopg1">
    <w:name w:val="toc 1"/>
    <w:basedOn w:val="Standaard"/>
    <w:next w:val="Standaard"/>
    <w:autoRedefine/>
    <w:uiPriority w:val="39"/>
    <w:semiHidden/>
    <w:unhideWhenUsed/>
    <w:rsid w:val="0011473A"/>
  </w:style>
  <w:style w:type="paragraph" w:styleId="Inhopg2">
    <w:name w:val="toc 2"/>
    <w:basedOn w:val="Standaard"/>
    <w:next w:val="Standaard"/>
    <w:autoRedefine/>
    <w:uiPriority w:val="39"/>
    <w:semiHidden/>
    <w:unhideWhenUsed/>
    <w:rsid w:val="0011473A"/>
    <w:pPr>
      <w:ind w:left="220"/>
    </w:pPr>
  </w:style>
  <w:style w:type="paragraph" w:styleId="Inhopg3">
    <w:name w:val="toc 3"/>
    <w:basedOn w:val="Standaard"/>
    <w:next w:val="Standaard"/>
    <w:autoRedefine/>
    <w:uiPriority w:val="39"/>
    <w:semiHidden/>
    <w:unhideWhenUsed/>
    <w:rsid w:val="0011473A"/>
    <w:pPr>
      <w:ind w:left="440"/>
    </w:pPr>
  </w:style>
  <w:style w:type="paragraph" w:styleId="Inhopg4">
    <w:name w:val="toc 4"/>
    <w:basedOn w:val="Standaard"/>
    <w:next w:val="Standaard"/>
    <w:autoRedefine/>
    <w:uiPriority w:val="39"/>
    <w:semiHidden/>
    <w:unhideWhenUsed/>
    <w:rsid w:val="0011473A"/>
    <w:pPr>
      <w:ind w:left="660"/>
    </w:pPr>
  </w:style>
  <w:style w:type="paragraph" w:styleId="Inhopg5">
    <w:name w:val="toc 5"/>
    <w:basedOn w:val="Standaard"/>
    <w:next w:val="Standaard"/>
    <w:autoRedefine/>
    <w:uiPriority w:val="39"/>
    <w:semiHidden/>
    <w:unhideWhenUsed/>
    <w:rsid w:val="0011473A"/>
    <w:pPr>
      <w:ind w:left="880"/>
    </w:pPr>
  </w:style>
  <w:style w:type="paragraph" w:styleId="Inhopg6">
    <w:name w:val="toc 6"/>
    <w:basedOn w:val="Standaard"/>
    <w:next w:val="Standaard"/>
    <w:autoRedefine/>
    <w:uiPriority w:val="39"/>
    <w:semiHidden/>
    <w:unhideWhenUsed/>
    <w:rsid w:val="0011473A"/>
    <w:pPr>
      <w:ind w:left="1100"/>
    </w:pPr>
  </w:style>
  <w:style w:type="paragraph" w:styleId="Inhopg7">
    <w:name w:val="toc 7"/>
    <w:basedOn w:val="Standaard"/>
    <w:next w:val="Standaard"/>
    <w:autoRedefine/>
    <w:uiPriority w:val="39"/>
    <w:semiHidden/>
    <w:unhideWhenUsed/>
    <w:rsid w:val="0011473A"/>
    <w:pPr>
      <w:ind w:left="1320"/>
    </w:pPr>
  </w:style>
  <w:style w:type="paragraph" w:styleId="Inhopg8">
    <w:name w:val="toc 8"/>
    <w:basedOn w:val="Standaard"/>
    <w:next w:val="Standaard"/>
    <w:autoRedefine/>
    <w:uiPriority w:val="39"/>
    <w:semiHidden/>
    <w:unhideWhenUsed/>
    <w:rsid w:val="0011473A"/>
    <w:pPr>
      <w:ind w:left="1540"/>
    </w:pPr>
  </w:style>
  <w:style w:type="paragraph" w:styleId="Inhopg9">
    <w:name w:val="toc 9"/>
    <w:basedOn w:val="Standaard"/>
    <w:next w:val="Standaard"/>
    <w:autoRedefine/>
    <w:uiPriority w:val="39"/>
    <w:semiHidden/>
    <w:unhideWhenUsed/>
    <w:rsid w:val="0011473A"/>
    <w:pPr>
      <w:ind w:left="1760"/>
    </w:pPr>
  </w:style>
  <w:style w:type="character" w:customStyle="1" w:styleId="Kop1Char">
    <w:name w:val="Kop 1 Char"/>
    <w:link w:val="Kop1"/>
    <w:uiPriority w:val="9"/>
    <w:rsid w:val="0011473A"/>
    <w:rPr>
      <w:rFonts w:ascii="Cambria" w:eastAsia="Times New Roman" w:hAnsi="Cambria" w:cs="Times New Roman"/>
      <w:b/>
      <w:bCs/>
      <w:kern w:val="32"/>
      <w:sz w:val="32"/>
      <w:szCs w:val="32"/>
      <w:lang w:eastAsia="en-US"/>
    </w:rPr>
  </w:style>
  <w:style w:type="character" w:customStyle="1" w:styleId="Kop2Char">
    <w:name w:val="Kop 2 Char"/>
    <w:link w:val="Kop2"/>
    <w:uiPriority w:val="9"/>
    <w:semiHidden/>
    <w:rsid w:val="0011473A"/>
    <w:rPr>
      <w:rFonts w:ascii="Cambria" w:eastAsia="Times New Roman" w:hAnsi="Cambria" w:cs="Times New Roman"/>
      <w:b/>
      <w:bCs/>
      <w:i/>
      <w:iCs/>
      <w:sz w:val="28"/>
      <w:szCs w:val="28"/>
      <w:lang w:eastAsia="en-US"/>
    </w:rPr>
  </w:style>
  <w:style w:type="character" w:customStyle="1" w:styleId="Kop3Char">
    <w:name w:val="Kop 3 Char"/>
    <w:link w:val="Kop3"/>
    <w:uiPriority w:val="9"/>
    <w:semiHidden/>
    <w:rsid w:val="0011473A"/>
    <w:rPr>
      <w:rFonts w:ascii="Cambria" w:eastAsia="Times New Roman" w:hAnsi="Cambria" w:cs="Times New Roman"/>
      <w:b/>
      <w:bCs/>
      <w:sz w:val="26"/>
      <w:szCs w:val="26"/>
      <w:lang w:eastAsia="en-US"/>
    </w:rPr>
  </w:style>
  <w:style w:type="character" w:customStyle="1" w:styleId="Kop4Char">
    <w:name w:val="Kop 4 Char"/>
    <w:link w:val="Kop4"/>
    <w:uiPriority w:val="9"/>
    <w:semiHidden/>
    <w:rsid w:val="0011473A"/>
    <w:rPr>
      <w:rFonts w:ascii="Calibri" w:eastAsia="Times New Roman" w:hAnsi="Calibri" w:cs="Times New Roman"/>
      <w:b/>
      <w:bCs/>
      <w:sz w:val="28"/>
      <w:szCs w:val="28"/>
      <w:lang w:eastAsia="en-US"/>
    </w:rPr>
  </w:style>
  <w:style w:type="character" w:customStyle="1" w:styleId="Kop5Char">
    <w:name w:val="Kop 5 Char"/>
    <w:link w:val="Kop5"/>
    <w:uiPriority w:val="9"/>
    <w:semiHidden/>
    <w:rsid w:val="0011473A"/>
    <w:rPr>
      <w:rFonts w:ascii="Calibri" w:eastAsia="Times New Roman" w:hAnsi="Calibri" w:cs="Times New Roman"/>
      <w:b/>
      <w:bCs/>
      <w:i/>
      <w:iCs/>
      <w:sz w:val="26"/>
      <w:szCs w:val="26"/>
      <w:lang w:eastAsia="en-US"/>
    </w:rPr>
  </w:style>
  <w:style w:type="character" w:customStyle="1" w:styleId="Kop6Char">
    <w:name w:val="Kop 6 Char"/>
    <w:link w:val="Kop6"/>
    <w:uiPriority w:val="9"/>
    <w:semiHidden/>
    <w:rsid w:val="0011473A"/>
    <w:rPr>
      <w:rFonts w:ascii="Calibri" w:eastAsia="Times New Roman" w:hAnsi="Calibri" w:cs="Times New Roman"/>
      <w:b/>
      <w:bCs/>
      <w:sz w:val="22"/>
      <w:szCs w:val="22"/>
      <w:lang w:eastAsia="en-US"/>
    </w:rPr>
  </w:style>
  <w:style w:type="character" w:customStyle="1" w:styleId="Kop7Char">
    <w:name w:val="Kop 7 Char"/>
    <w:link w:val="Kop7"/>
    <w:uiPriority w:val="9"/>
    <w:semiHidden/>
    <w:rsid w:val="0011473A"/>
    <w:rPr>
      <w:rFonts w:ascii="Calibri" w:eastAsia="Times New Roman" w:hAnsi="Calibri" w:cs="Times New Roman"/>
      <w:sz w:val="24"/>
      <w:szCs w:val="24"/>
      <w:lang w:eastAsia="en-US"/>
    </w:rPr>
  </w:style>
  <w:style w:type="character" w:customStyle="1" w:styleId="Kop8Char">
    <w:name w:val="Kop 8 Char"/>
    <w:link w:val="Kop8"/>
    <w:uiPriority w:val="9"/>
    <w:semiHidden/>
    <w:rsid w:val="0011473A"/>
    <w:rPr>
      <w:rFonts w:ascii="Calibri" w:eastAsia="Times New Roman" w:hAnsi="Calibri" w:cs="Times New Roman"/>
      <w:i/>
      <w:iCs/>
      <w:sz w:val="24"/>
      <w:szCs w:val="24"/>
      <w:lang w:eastAsia="en-US"/>
    </w:rPr>
  </w:style>
  <w:style w:type="character" w:customStyle="1" w:styleId="Kop9Char">
    <w:name w:val="Kop 9 Char"/>
    <w:link w:val="Kop9"/>
    <w:uiPriority w:val="9"/>
    <w:semiHidden/>
    <w:rsid w:val="0011473A"/>
    <w:rPr>
      <w:rFonts w:ascii="Cambria" w:eastAsia="Times New Roman" w:hAnsi="Cambria" w:cs="Times New Roman"/>
      <w:sz w:val="22"/>
      <w:szCs w:val="22"/>
      <w:lang w:eastAsia="en-US"/>
    </w:rPr>
  </w:style>
  <w:style w:type="paragraph" w:styleId="Kopbronvermelding">
    <w:name w:val="toa heading"/>
    <w:basedOn w:val="Standaard"/>
    <w:next w:val="Standaard"/>
    <w:uiPriority w:val="99"/>
    <w:semiHidden/>
    <w:unhideWhenUsed/>
    <w:rsid w:val="0011473A"/>
    <w:pPr>
      <w:spacing w:before="120"/>
    </w:pPr>
    <w:rPr>
      <w:rFonts w:ascii="Cambria" w:eastAsia="Times New Roman" w:hAnsi="Cambria"/>
      <w:b/>
      <w:bCs/>
      <w:sz w:val="24"/>
      <w:szCs w:val="24"/>
    </w:rPr>
  </w:style>
  <w:style w:type="paragraph" w:styleId="Kopvaninhoudsopgave">
    <w:name w:val="TOC Heading"/>
    <w:basedOn w:val="Kop1"/>
    <w:next w:val="Standaard"/>
    <w:uiPriority w:val="39"/>
    <w:semiHidden/>
    <w:unhideWhenUsed/>
    <w:qFormat/>
    <w:rsid w:val="0011473A"/>
    <w:pPr>
      <w:outlineLvl w:val="9"/>
    </w:pPr>
  </w:style>
  <w:style w:type="paragraph" w:styleId="Lijst">
    <w:name w:val="List"/>
    <w:basedOn w:val="Standaard"/>
    <w:uiPriority w:val="99"/>
    <w:semiHidden/>
    <w:unhideWhenUsed/>
    <w:rsid w:val="0011473A"/>
    <w:pPr>
      <w:ind w:left="283" w:hanging="283"/>
      <w:contextualSpacing/>
    </w:pPr>
  </w:style>
  <w:style w:type="paragraph" w:styleId="Lijst2">
    <w:name w:val="List 2"/>
    <w:basedOn w:val="Standaard"/>
    <w:uiPriority w:val="99"/>
    <w:semiHidden/>
    <w:unhideWhenUsed/>
    <w:rsid w:val="0011473A"/>
    <w:pPr>
      <w:ind w:left="566" w:hanging="283"/>
      <w:contextualSpacing/>
    </w:pPr>
  </w:style>
  <w:style w:type="paragraph" w:styleId="Lijst3">
    <w:name w:val="List 3"/>
    <w:basedOn w:val="Standaard"/>
    <w:uiPriority w:val="99"/>
    <w:semiHidden/>
    <w:unhideWhenUsed/>
    <w:rsid w:val="0011473A"/>
    <w:pPr>
      <w:ind w:left="849" w:hanging="283"/>
      <w:contextualSpacing/>
    </w:pPr>
  </w:style>
  <w:style w:type="paragraph" w:styleId="Lijst4">
    <w:name w:val="List 4"/>
    <w:basedOn w:val="Standaard"/>
    <w:uiPriority w:val="99"/>
    <w:semiHidden/>
    <w:unhideWhenUsed/>
    <w:rsid w:val="0011473A"/>
    <w:pPr>
      <w:ind w:left="1132" w:hanging="283"/>
      <w:contextualSpacing/>
    </w:pPr>
  </w:style>
  <w:style w:type="paragraph" w:styleId="Lijst5">
    <w:name w:val="List 5"/>
    <w:basedOn w:val="Standaard"/>
    <w:uiPriority w:val="99"/>
    <w:semiHidden/>
    <w:unhideWhenUsed/>
    <w:rsid w:val="0011473A"/>
    <w:pPr>
      <w:ind w:left="1415" w:hanging="283"/>
      <w:contextualSpacing/>
    </w:pPr>
  </w:style>
  <w:style w:type="paragraph" w:styleId="Lijstmetafbeeldingen">
    <w:name w:val="table of figures"/>
    <w:basedOn w:val="Standaard"/>
    <w:next w:val="Standaard"/>
    <w:uiPriority w:val="99"/>
    <w:semiHidden/>
    <w:unhideWhenUsed/>
    <w:rsid w:val="0011473A"/>
  </w:style>
  <w:style w:type="paragraph" w:styleId="Lijstopsomteken">
    <w:name w:val="List Bullet"/>
    <w:basedOn w:val="Standaard"/>
    <w:uiPriority w:val="99"/>
    <w:semiHidden/>
    <w:unhideWhenUsed/>
    <w:rsid w:val="0011473A"/>
    <w:pPr>
      <w:numPr>
        <w:numId w:val="1"/>
      </w:numPr>
      <w:contextualSpacing/>
    </w:pPr>
  </w:style>
  <w:style w:type="paragraph" w:styleId="Lijstopsomteken2">
    <w:name w:val="List Bullet 2"/>
    <w:basedOn w:val="Standaard"/>
    <w:uiPriority w:val="99"/>
    <w:semiHidden/>
    <w:unhideWhenUsed/>
    <w:rsid w:val="0011473A"/>
    <w:pPr>
      <w:numPr>
        <w:numId w:val="2"/>
      </w:numPr>
      <w:contextualSpacing/>
    </w:pPr>
  </w:style>
  <w:style w:type="paragraph" w:styleId="Lijstopsomteken3">
    <w:name w:val="List Bullet 3"/>
    <w:basedOn w:val="Standaard"/>
    <w:uiPriority w:val="99"/>
    <w:semiHidden/>
    <w:unhideWhenUsed/>
    <w:rsid w:val="0011473A"/>
    <w:pPr>
      <w:numPr>
        <w:numId w:val="3"/>
      </w:numPr>
      <w:contextualSpacing/>
    </w:pPr>
  </w:style>
  <w:style w:type="paragraph" w:styleId="Lijstopsomteken4">
    <w:name w:val="List Bullet 4"/>
    <w:basedOn w:val="Standaard"/>
    <w:uiPriority w:val="99"/>
    <w:semiHidden/>
    <w:unhideWhenUsed/>
    <w:rsid w:val="0011473A"/>
    <w:pPr>
      <w:numPr>
        <w:numId w:val="4"/>
      </w:numPr>
      <w:contextualSpacing/>
    </w:pPr>
  </w:style>
  <w:style w:type="paragraph" w:styleId="Lijstopsomteken5">
    <w:name w:val="List Bullet 5"/>
    <w:basedOn w:val="Standaard"/>
    <w:uiPriority w:val="99"/>
    <w:semiHidden/>
    <w:unhideWhenUsed/>
    <w:rsid w:val="0011473A"/>
    <w:pPr>
      <w:numPr>
        <w:numId w:val="5"/>
      </w:numPr>
      <w:contextualSpacing/>
    </w:pPr>
  </w:style>
  <w:style w:type="paragraph" w:styleId="Lijstalinea">
    <w:name w:val="List Paragraph"/>
    <w:basedOn w:val="Standaard"/>
    <w:uiPriority w:val="34"/>
    <w:qFormat/>
    <w:rsid w:val="0011473A"/>
    <w:pPr>
      <w:ind w:left="708"/>
    </w:pPr>
  </w:style>
  <w:style w:type="paragraph" w:styleId="Lijstnummering">
    <w:name w:val="List Number"/>
    <w:basedOn w:val="Standaard"/>
    <w:uiPriority w:val="99"/>
    <w:semiHidden/>
    <w:unhideWhenUsed/>
    <w:rsid w:val="0011473A"/>
    <w:pPr>
      <w:numPr>
        <w:numId w:val="6"/>
      </w:numPr>
      <w:contextualSpacing/>
    </w:pPr>
  </w:style>
  <w:style w:type="paragraph" w:styleId="Lijstnummering2">
    <w:name w:val="List Number 2"/>
    <w:basedOn w:val="Standaard"/>
    <w:uiPriority w:val="99"/>
    <w:semiHidden/>
    <w:unhideWhenUsed/>
    <w:rsid w:val="0011473A"/>
    <w:pPr>
      <w:numPr>
        <w:numId w:val="7"/>
      </w:numPr>
      <w:contextualSpacing/>
    </w:pPr>
  </w:style>
  <w:style w:type="paragraph" w:styleId="Lijstnummering3">
    <w:name w:val="List Number 3"/>
    <w:basedOn w:val="Standaard"/>
    <w:uiPriority w:val="99"/>
    <w:semiHidden/>
    <w:unhideWhenUsed/>
    <w:rsid w:val="0011473A"/>
    <w:pPr>
      <w:numPr>
        <w:numId w:val="8"/>
      </w:numPr>
      <w:contextualSpacing/>
    </w:pPr>
  </w:style>
  <w:style w:type="paragraph" w:styleId="Lijstnummering4">
    <w:name w:val="List Number 4"/>
    <w:basedOn w:val="Standaard"/>
    <w:uiPriority w:val="99"/>
    <w:semiHidden/>
    <w:unhideWhenUsed/>
    <w:rsid w:val="0011473A"/>
    <w:pPr>
      <w:numPr>
        <w:numId w:val="9"/>
      </w:numPr>
      <w:contextualSpacing/>
    </w:pPr>
  </w:style>
  <w:style w:type="paragraph" w:styleId="Lijstnummering5">
    <w:name w:val="List Number 5"/>
    <w:basedOn w:val="Standaard"/>
    <w:uiPriority w:val="99"/>
    <w:semiHidden/>
    <w:unhideWhenUsed/>
    <w:rsid w:val="0011473A"/>
    <w:pPr>
      <w:numPr>
        <w:numId w:val="10"/>
      </w:numPr>
      <w:contextualSpacing/>
    </w:pPr>
  </w:style>
  <w:style w:type="paragraph" w:styleId="Lijstvoortzetting">
    <w:name w:val="List Continue"/>
    <w:basedOn w:val="Standaard"/>
    <w:uiPriority w:val="99"/>
    <w:semiHidden/>
    <w:unhideWhenUsed/>
    <w:rsid w:val="0011473A"/>
    <w:pPr>
      <w:spacing w:after="120"/>
      <w:ind w:left="283"/>
      <w:contextualSpacing/>
    </w:pPr>
  </w:style>
  <w:style w:type="paragraph" w:styleId="Lijstvoortzetting2">
    <w:name w:val="List Continue 2"/>
    <w:basedOn w:val="Standaard"/>
    <w:uiPriority w:val="99"/>
    <w:semiHidden/>
    <w:unhideWhenUsed/>
    <w:rsid w:val="0011473A"/>
    <w:pPr>
      <w:spacing w:after="120"/>
      <w:ind w:left="566"/>
      <w:contextualSpacing/>
    </w:pPr>
  </w:style>
  <w:style w:type="paragraph" w:styleId="Lijstvoortzetting3">
    <w:name w:val="List Continue 3"/>
    <w:basedOn w:val="Standaard"/>
    <w:uiPriority w:val="99"/>
    <w:semiHidden/>
    <w:unhideWhenUsed/>
    <w:rsid w:val="0011473A"/>
    <w:pPr>
      <w:spacing w:after="120"/>
      <w:ind w:left="849"/>
      <w:contextualSpacing/>
    </w:pPr>
  </w:style>
  <w:style w:type="paragraph" w:styleId="Lijstvoortzetting4">
    <w:name w:val="List Continue 4"/>
    <w:basedOn w:val="Standaard"/>
    <w:uiPriority w:val="99"/>
    <w:semiHidden/>
    <w:unhideWhenUsed/>
    <w:rsid w:val="0011473A"/>
    <w:pPr>
      <w:spacing w:after="120"/>
      <w:ind w:left="1132"/>
      <w:contextualSpacing/>
    </w:pPr>
  </w:style>
  <w:style w:type="paragraph" w:styleId="Lijstvoortzetting5">
    <w:name w:val="List Continue 5"/>
    <w:basedOn w:val="Standaard"/>
    <w:uiPriority w:val="99"/>
    <w:semiHidden/>
    <w:unhideWhenUsed/>
    <w:rsid w:val="0011473A"/>
    <w:pPr>
      <w:spacing w:after="120"/>
      <w:ind w:left="1415"/>
      <w:contextualSpacing/>
    </w:pPr>
  </w:style>
  <w:style w:type="paragraph" w:styleId="Macrotekst">
    <w:name w:val="macro"/>
    <w:link w:val="MacrotekstChar"/>
    <w:uiPriority w:val="99"/>
    <w:semiHidden/>
    <w:unhideWhenUsed/>
    <w:rsid w:val="0011473A"/>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cs="Courier New"/>
      <w:lang w:eastAsia="en-US"/>
    </w:rPr>
  </w:style>
  <w:style w:type="character" w:customStyle="1" w:styleId="MacrotekstChar">
    <w:name w:val="Macrotekst Char"/>
    <w:link w:val="Macrotekst"/>
    <w:uiPriority w:val="99"/>
    <w:semiHidden/>
    <w:rsid w:val="0011473A"/>
    <w:rPr>
      <w:rFonts w:ascii="Courier New" w:hAnsi="Courier New" w:cs="Courier New"/>
      <w:lang w:eastAsia="en-US"/>
    </w:rPr>
  </w:style>
  <w:style w:type="paragraph" w:styleId="Normaalweb">
    <w:name w:val="Normal (Web)"/>
    <w:basedOn w:val="Standaard"/>
    <w:uiPriority w:val="99"/>
    <w:semiHidden/>
    <w:unhideWhenUsed/>
    <w:rsid w:val="0011473A"/>
    <w:rPr>
      <w:rFonts w:ascii="Times New Roman" w:hAnsi="Times New Roman"/>
      <w:sz w:val="24"/>
      <w:szCs w:val="24"/>
    </w:rPr>
  </w:style>
  <w:style w:type="paragraph" w:styleId="Notitiekop">
    <w:name w:val="Note Heading"/>
    <w:basedOn w:val="Standaard"/>
    <w:next w:val="Standaard"/>
    <w:link w:val="NotitiekopChar"/>
    <w:uiPriority w:val="99"/>
    <w:semiHidden/>
    <w:unhideWhenUsed/>
    <w:rsid w:val="0011473A"/>
  </w:style>
  <w:style w:type="character" w:customStyle="1" w:styleId="NotitiekopChar">
    <w:name w:val="Notitiekop Char"/>
    <w:link w:val="Notitiekop"/>
    <w:uiPriority w:val="99"/>
    <w:semiHidden/>
    <w:rsid w:val="0011473A"/>
    <w:rPr>
      <w:sz w:val="22"/>
      <w:szCs w:val="22"/>
      <w:lang w:eastAsia="en-US"/>
    </w:rPr>
  </w:style>
  <w:style w:type="paragraph" w:styleId="Ondertitel">
    <w:name w:val="Subtitle"/>
    <w:basedOn w:val="Standaard"/>
    <w:next w:val="Standaard"/>
    <w:link w:val="OndertitelChar"/>
    <w:uiPriority w:val="11"/>
    <w:qFormat/>
    <w:rsid w:val="0011473A"/>
    <w:pPr>
      <w:spacing w:after="60"/>
      <w:jc w:val="center"/>
      <w:outlineLvl w:val="1"/>
    </w:pPr>
    <w:rPr>
      <w:rFonts w:ascii="Cambria" w:eastAsia="Times New Roman" w:hAnsi="Cambria"/>
      <w:sz w:val="24"/>
      <w:szCs w:val="24"/>
    </w:rPr>
  </w:style>
  <w:style w:type="character" w:customStyle="1" w:styleId="OndertitelChar">
    <w:name w:val="Ondertitel Char"/>
    <w:link w:val="Ondertitel"/>
    <w:uiPriority w:val="11"/>
    <w:rsid w:val="0011473A"/>
    <w:rPr>
      <w:rFonts w:ascii="Cambria" w:eastAsia="Times New Roman" w:hAnsi="Cambria" w:cs="Times New Roman"/>
      <w:sz w:val="24"/>
      <w:szCs w:val="24"/>
      <w:lang w:eastAsia="en-US"/>
    </w:rPr>
  </w:style>
  <w:style w:type="paragraph" w:styleId="Tekstopmerking">
    <w:name w:val="annotation text"/>
    <w:basedOn w:val="Standaard"/>
    <w:link w:val="TekstopmerkingChar"/>
    <w:uiPriority w:val="99"/>
    <w:semiHidden/>
    <w:unhideWhenUsed/>
    <w:rsid w:val="0011473A"/>
    <w:rPr>
      <w:sz w:val="20"/>
      <w:szCs w:val="20"/>
    </w:rPr>
  </w:style>
  <w:style w:type="character" w:customStyle="1" w:styleId="TekstopmerkingChar">
    <w:name w:val="Tekst opmerking Char"/>
    <w:link w:val="Tekstopmerking"/>
    <w:uiPriority w:val="99"/>
    <w:semiHidden/>
    <w:rsid w:val="0011473A"/>
    <w:rPr>
      <w:lang w:eastAsia="en-US"/>
    </w:rPr>
  </w:style>
  <w:style w:type="paragraph" w:styleId="Onderwerpvanopmerking">
    <w:name w:val="annotation subject"/>
    <w:basedOn w:val="Tekstopmerking"/>
    <w:next w:val="Tekstopmerking"/>
    <w:link w:val="OnderwerpvanopmerkingChar"/>
    <w:uiPriority w:val="99"/>
    <w:semiHidden/>
    <w:unhideWhenUsed/>
    <w:rsid w:val="0011473A"/>
    <w:rPr>
      <w:b/>
      <w:bCs/>
    </w:rPr>
  </w:style>
  <w:style w:type="character" w:customStyle="1" w:styleId="OnderwerpvanopmerkingChar">
    <w:name w:val="Onderwerp van opmerking Char"/>
    <w:link w:val="Onderwerpvanopmerking"/>
    <w:uiPriority w:val="99"/>
    <w:semiHidden/>
    <w:rsid w:val="0011473A"/>
    <w:rPr>
      <w:b/>
      <w:bCs/>
      <w:lang w:eastAsia="en-US"/>
    </w:rPr>
  </w:style>
  <w:style w:type="paragraph" w:styleId="Plattetekst">
    <w:name w:val="Body Text"/>
    <w:basedOn w:val="Standaard"/>
    <w:link w:val="PlattetekstChar"/>
    <w:uiPriority w:val="99"/>
    <w:semiHidden/>
    <w:unhideWhenUsed/>
    <w:rsid w:val="0011473A"/>
    <w:pPr>
      <w:spacing w:after="120"/>
    </w:pPr>
  </w:style>
  <w:style w:type="character" w:customStyle="1" w:styleId="PlattetekstChar">
    <w:name w:val="Platte tekst Char"/>
    <w:link w:val="Plattetekst"/>
    <w:uiPriority w:val="99"/>
    <w:semiHidden/>
    <w:rsid w:val="0011473A"/>
    <w:rPr>
      <w:sz w:val="22"/>
      <w:szCs w:val="22"/>
      <w:lang w:eastAsia="en-US"/>
    </w:rPr>
  </w:style>
  <w:style w:type="paragraph" w:styleId="Plattetekst2">
    <w:name w:val="Body Text 2"/>
    <w:basedOn w:val="Standaard"/>
    <w:link w:val="Plattetekst2Char"/>
    <w:uiPriority w:val="99"/>
    <w:semiHidden/>
    <w:unhideWhenUsed/>
    <w:rsid w:val="0011473A"/>
    <w:pPr>
      <w:spacing w:after="120" w:line="480" w:lineRule="auto"/>
    </w:pPr>
  </w:style>
  <w:style w:type="character" w:customStyle="1" w:styleId="Plattetekst2Char">
    <w:name w:val="Platte tekst 2 Char"/>
    <w:link w:val="Plattetekst2"/>
    <w:uiPriority w:val="99"/>
    <w:semiHidden/>
    <w:rsid w:val="0011473A"/>
    <w:rPr>
      <w:sz w:val="22"/>
      <w:szCs w:val="22"/>
      <w:lang w:eastAsia="en-US"/>
    </w:rPr>
  </w:style>
  <w:style w:type="paragraph" w:styleId="Plattetekst3">
    <w:name w:val="Body Text 3"/>
    <w:basedOn w:val="Standaard"/>
    <w:link w:val="Plattetekst3Char"/>
    <w:uiPriority w:val="99"/>
    <w:semiHidden/>
    <w:unhideWhenUsed/>
    <w:rsid w:val="0011473A"/>
    <w:pPr>
      <w:spacing w:after="120"/>
    </w:pPr>
    <w:rPr>
      <w:sz w:val="16"/>
      <w:szCs w:val="16"/>
    </w:rPr>
  </w:style>
  <w:style w:type="character" w:customStyle="1" w:styleId="Plattetekst3Char">
    <w:name w:val="Platte tekst 3 Char"/>
    <w:link w:val="Plattetekst3"/>
    <w:uiPriority w:val="99"/>
    <w:semiHidden/>
    <w:rsid w:val="0011473A"/>
    <w:rPr>
      <w:sz w:val="16"/>
      <w:szCs w:val="16"/>
      <w:lang w:eastAsia="en-US"/>
    </w:rPr>
  </w:style>
  <w:style w:type="paragraph" w:styleId="Platteteksteersteinspringing">
    <w:name w:val="Body Text First Indent"/>
    <w:basedOn w:val="Plattetekst"/>
    <w:link w:val="PlatteteksteersteinspringingChar"/>
    <w:uiPriority w:val="99"/>
    <w:semiHidden/>
    <w:unhideWhenUsed/>
    <w:rsid w:val="0011473A"/>
    <w:pPr>
      <w:ind w:firstLine="210"/>
    </w:pPr>
  </w:style>
  <w:style w:type="character" w:customStyle="1" w:styleId="PlatteteksteersteinspringingChar">
    <w:name w:val="Platte tekst eerste inspringing Char"/>
    <w:basedOn w:val="PlattetekstChar"/>
    <w:link w:val="Platteteksteersteinspringing"/>
    <w:uiPriority w:val="99"/>
    <w:semiHidden/>
    <w:rsid w:val="0011473A"/>
    <w:rPr>
      <w:sz w:val="22"/>
      <w:szCs w:val="22"/>
      <w:lang w:eastAsia="en-US"/>
    </w:rPr>
  </w:style>
  <w:style w:type="paragraph" w:styleId="Plattetekstinspringen">
    <w:name w:val="Body Text Indent"/>
    <w:basedOn w:val="Standaard"/>
    <w:link w:val="PlattetekstinspringenChar"/>
    <w:uiPriority w:val="99"/>
    <w:semiHidden/>
    <w:unhideWhenUsed/>
    <w:rsid w:val="0011473A"/>
    <w:pPr>
      <w:spacing w:after="120"/>
      <w:ind w:left="283"/>
    </w:pPr>
  </w:style>
  <w:style w:type="character" w:customStyle="1" w:styleId="PlattetekstinspringenChar">
    <w:name w:val="Platte tekst inspringen Char"/>
    <w:link w:val="Plattetekstinspringen"/>
    <w:uiPriority w:val="99"/>
    <w:semiHidden/>
    <w:rsid w:val="0011473A"/>
    <w:rPr>
      <w:sz w:val="22"/>
      <w:szCs w:val="22"/>
      <w:lang w:eastAsia="en-US"/>
    </w:rPr>
  </w:style>
  <w:style w:type="paragraph" w:styleId="Platteteksteersteinspringing2">
    <w:name w:val="Body Text First Indent 2"/>
    <w:basedOn w:val="Plattetekstinspringen"/>
    <w:link w:val="Platteteksteersteinspringing2Char"/>
    <w:uiPriority w:val="99"/>
    <w:semiHidden/>
    <w:unhideWhenUsed/>
    <w:rsid w:val="0011473A"/>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11473A"/>
    <w:rPr>
      <w:sz w:val="22"/>
      <w:szCs w:val="22"/>
      <w:lang w:eastAsia="en-US"/>
    </w:rPr>
  </w:style>
  <w:style w:type="paragraph" w:styleId="Plattetekstinspringen2">
    <w:name w:val="Body Text Indent 2"/>
    <w:basedOn w:val="Standaard"/>
    <w:link w:val="Plattetekstinspringen2Char"/>
    <w:uiPriority w:val="99"/>
    <w:semiHidden/>
    <w:unhideWhenUsed/>
    <w:rsid w:val="0011473A"/>
    <w:pPr>
      <w:spacing w:after="120" w:line="480" w:lineRule="auto"/>
      <w:ind w:left="283"/>
    </w:pPr>
  </w:style>
  <w:style w:type="character" w:customStyle="1" w:styleId="Plattetekstinspringen2Char">
    <w:name w:val="Platte tekst inspringen 2 Char"/>
    <w:link w:val="Plattetekstinspringen2"/>
    <w:uiPriority w:val="99"/>
    <w:semiHidden/>
    <w:rsid w:val="0011473A"/>
    <w:rPr>
      <w:sz w:val="22"/>
      <w:szCs w:val="22"/>
      <w:lang w:eastAsia="en-US"/>
    </w:rPr>
  </w:style>
  <w:style w:type="paragraph" w:styleId="Plattetekstinspringen3">
    <w:name w:val="Body Text Indent 3"/>
    <w:basedOn w:val="Standaard"/>
    <w:link w:val="Plattetekstinspringen3Char"/>
    <w:uiPriority w:val="99"/>
    <w:semiHidden/>
    <w:unhideWhenUsed/>
    <w:rsid w:val="0011473A"/>
    <w:pPr>
      <w:spacing w:after="120"/>
      <w:ind w:left="283"/>
    </w:pPr>
    <w:rPr>
      <w:sz w:val="16"/>
      <w:szCs w:val="16"/>
    </w:rPr>
  </w:style>
  <w:style w:type="character" w:customStyle="1" w:styleId="Plattetekstinspringen3Char">
    <w:name w:val="Platte tekst inspringen 3 Char"/>
    <w:link w:val="Plattetekstinspringen3"/>
    <w:uiPriority w:val="99"/>
    <w:semiHidden/>
    <w:rsid w:val="0011473A"/>
    <w:rPr>
      <w:sz w:val="16"/>
      <w:szCs w:val="16"/>
      <w:lang w:eastAsia="en-US"/>
    </w:rPr>
  </w:style>
  <w:style w:type="paragraph" w:styleId="Standaardinspringing">
    <w:name w:val="Normal Indent"/>
    <w:basedOn w:val="Standaard"/>
    <w:uiPriority w:val="99"/>
    <w:semiHidden/>
    <w:unhideWhenUsed/>
    <w:rsid w:val="0011473A"/>
    <w:pPr>
      <w:ind w:left="708"/>
    </w:pPr>
  </w:style>
  <w:style w:type="paragraph" w:styleId="Tekstzonderopmaak">
    <w:name w:val="Plain Text"/>
    <w:basedOn w:val="Standaard"/>
    <w:link w:val="TekstzonderopmaakChar"/>
    <w:uiPriority w:val="99"/>
    <w:semiHidden/>
    <w:unhideWhenUsed/>
    <w:rsid w:val="0011473A"/>
    <w:rPr>
      <w:rFonts w:ascii="Courier New" w:hAnsi="Courier New" w:cs="Courier New"/>
      <w:sz w:val="20"/>
      <w:szCs w:val="20"/>
    </w:rPr>
  </w:style>
  <w:style w:type="character" w:customStyle="1" w:styleId="TekstzonderopmaakChar">
    <w:name w:val="Tekst zonder opmaak Char"/>
    <w:link w:val="Tekstzonderopmaak"/>
    <w:uiPriority w:val="99"/>
    <w:semiHidden/>
    <w:rsid w:val="0011473A"/>
    <w:rPr>
      <w:rFonts w:ascii="Courier New" w:hAnsi="Courier New" w:cs="Courier New"/>
      <w:lang w:eastAsia="en-US"/>
    </w:rPr>
  </w:style>
  <w:style w:type="paragraph" w:styleId="Titel">
    <w:name w:val="Title"/>
    <w:basedOn w:val="Standaard"/>
    <w:next w:val="Standaard"/>
    <w:link w:val="TitelChar"/>
    <w:uiPriority w:val="10"/>
    <w:qFormat/>
    <w:rsid w:val="0011473A"/>
    <w:pPr>
      <w:spacing w:before="240" w:after="60"/>
      <w:jc w:val="center"/>
      <w:outlineLvl w:val="0"/>
    </w:pPr>
    <w:rPr>
      <w:rFonts w:ascii="Cambria" w:eastAsia="Times New Roman" w:hAnsi="Cambria"/>
      <w:b/>
      <w:bCs/>
      <w:kern w:val="28"/>
      <w:sz w:val="32"/>
      <w:szCs w:val="32"/>
    </w:rPr>
  </w:style>
  <w:style w:type="character" w:customStyle="1" w:styleId="TitelChar">
    <w:name w:val="Titel Char"/>
    <w:link w:val="Titel"/>
    <w:uiPriority w:val="10"/>
    <w:rsid w:val="0011473A"/>
    <w:rPr>
      <w:rFonts w:ascii="Cambria" w:eastAsia="Times New Roman" w:hAnsi="Cambria" w:cs="Times New Roman"/>
      <w:b/>
      <w:bCs/>
      <w:kern w:val="28"/>
      <w:sz w:val="32"/>
      <w:szCs w:val="32"/>
      <w:lang w:eastAsia="en-US"/>
    </w:rPr>
  </w:style>
  <w:style w:type="paragraph" w:styleId="Voetnoottekst">
    <w:name w:val="footnote text"/>
    <w:basedOn w:val="Standaard"/>
    <w:link w:val="VoetnoottekstChar"/>
    <w:uiPriority w:val="99"/>
    <w:semiHidden/>
    <w:unhideWhenUsed/>
    <w:rsid w:val="0011473A"/>
    <w:rPr>
      <w:sz w:val="20"/>
      <w:szCs w:val="20"/>
    </w:rPr>
  </w:style>
  <w:style w:type="character" w:customStyle="1" w:styleId="VoetnoottekstChar">
    <w:name w:val="Voetnoottekst Char"/>
    <w:link w:val="Voetnoottekst"/>
    <w:uiPriority w:val="99"/>
    <w:semiHidden/>
    <w:rsid w:val="0011473A"/>
    <w:rPr>
      <w:lang w:eastAsia="en-US"/>
    </w:rPr>
  </w:style>
  <w:style w:type="paragraph" w:styleId="Revisie">
    <w:name w:val="Revision"/>
    <w:hidden/>
    <w:uiPriority w:val="99"/>
    <w:semiHidden/>
    <w:rsid w:val="00AE163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hart" Target="charts/chart3.xm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chart" Target="charts/chart2.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ssc.lan\apps\HLM\Verseon\PVerseon\Sjablonen\BestuurlijkTraject\Informatienota.dotx"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embeddings/oleObject2.bin"/></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https://berenschot-my.sharepoint.com/personal/j_tenhoor_berenschot_nl/Documents/Documenten/Haarlem/Analyse%20jeug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Aantal Wmo-cliënten per 1.000 inwoners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lineChart>
        <c:grouping val="standard"/>
        <c:varyColors val="0"/>
        <c:ser>
          <c:idx val="0"/>
          <c:order val="0"/>
          <c:tx>
            <c:strRef>
              <c:f>Analyse!$A$2</c:f>
              <c:strCache>
                <c:ptCount val="1"/>
                <c:pt idx="0">
                  <c:v>Haarlem</c:v>
                </c:pt>
              </c:strCache>
            </c:strRef>
          </c:tx>
          <c:spPr>
            <a:ln w="28575" cap="rnd">
              <a:solidFill>
                <a:schemeClr val="accent1"/>
              </a:solidFill>
              <a:round/>
            </a:ln>
            <a:effectLst/>
          </c:spPr>
          <c:marker>
            <c:symbol val="none"/>
          </c:marker>
          <c:cat>
            <c:strRef>
              <c:f>Analyse!$B$1:$I$1</c:f>
              <c:strCache>
                <c:ptCount val="8"/>
                <c:pt idx="0">
                  <c:v>1e halfjaar 2016</c:v>
                </c:pt>
                <c:pt idx="1">
                  <c:v>2e halfjaar 2016</c:v>
                </c:pt>
                <c:pt idx="2">
                  <c:v>1e halfjaar 2017</c:v>
                </c:pt>
                <c:pt idx="3">
                  <c:v>2e halfjaar 2017</c:v>
                </c:pt>
                <c:pt idx="4">
                  <c:v>1e halfjaar 2018</c:v>
                </c:pt>
                <c:pt idx="5">
                  <c:v>2e halfjaar 2018</c:v>
                </c:pt>
                <c:pt idx="6">
                  <c:v>1e halfjaar 2019</c:v>
                </c:pt>
                <c:pt idx="7">
                  <c:v>2e halfjaar 2019</c:v>
                </c:pt>
              </c:strCache>
            </c:strRef>
          </c:cat>
          <c:val>
            <c:numRef>
              <c:f>Analyse!$B$2:$I$2</c:f>
              <c:numCache>
                <c:formatCode>General</c:formatCode>
                <c:ptCount val="8"/>
                <c:pt idx="0">
                  <c:v>62</c:v>
                </c:pt>
                <c:pt idx="1">
                  <c:v>63</c:v>
                </c:pt>
                <c:pt idx="2">
                  <c:v>61</c:v>
                </c:pt>
                <c:pt idx="3">
                  <c:v>62</c:v>
                </c:pt>
                <c:pt idx="4">
                  <c:v>60</c:v>
                </c:pt>
                <c:pt idx="5">
                  <c:v>63</c:v>
                </c:pt>
                <c:pt idx="6">
                  <c:v>67</c:v>
                </c:pt>
                <c:pt idx="7">
                  <c:v>70</c:v>
                </c:pt>
              </c:numCache>
            </c:numRef>
          </c:val>
          <c:smooth val="0"/>
          <c:extLst>
            <c:ext xmlns:c16="http://schemas.microsoft.com/office/drawing/2014/chart" uri="{C3380CC4-5D6E-409C-BE32-E72D297353CC}">
              <c16:uniqueId val="{00000000-3356-42EC-9266-466BFC8688B2}"/>
            </c:ext>
          </c:extLst>
        </c:ser>
        <c:ser>
          <c:idx val="1"/>
          <c:order val="1"/>
          <c:tx>
            <c:strRef>
              <c:f>Analyse!$A$3</c:f>
              <c:strCache>
                <c:ptCount val="1"/>
                <c:pt idx="0">
                  <c:v>Referentiegroep</c:v>
                </c:pt>
              </c:strCache>
            </c:strRef>
          </c:tx>
          <c:spPr>
            <a:ln w="28575" cap="rnd">
              <a:solidFill>
                <a:schemeClr val="accent2"/>
              </a:solidFill>
              <a:round/>
            </a:ln>
            <a:effectLst/>
          </c:spPr>
          <c:marker>
            <c:symbol val="none"/>
          </c:marker>
          <c:cat>
            <c:strRef>
              <c:f>Analyse!$B$1:$I$1</c:f>
              <c:strCache>
                <c:ptCount val="8"/>
                <c:pt idx="0">
                  <c:v>1e halfjaar 2016</c:v>
                </c:pt>
                <c:pt idx="1">
                  <c:v>2e halfjaar 2016</c:v>
                </c:pt>
                <c:pt idx="2">
                  <c:v>1e halfjaar 2017</c:v>
                </c:pt>
                <c:pt idx="3">
                  <c:v>2e halfjaar 2017</c:v>
                </c:pt>
                <c:pt idx="4">
                  <c:v>1e halfjaar 2018</c:v>
                </c:pt>
                <c:pt idx="5">
                  <c:v>2e halfjaar 2018</c:v>
                </c:pt>
                <c:pt idx="6">
                  <c:v>1e halfjaar 2019</c:v>
                </c:pt>
                <c:pt idx="7">
                  <c:v>2e halfjaar 2019</c:v>
                </c:pt>
              </c:strCache>
            </c:strRef>
          </c:cat>
          <c:val>
            <c:numRef>
              <c:f>Analyse!$B$3:$I$3</c:f>
              <c:numCache>
                <c:formatCode>0</c:formatCode>
                <c:ptCount val="8"/>
                <c:pt idx="0">
                  <c:v>53</c:v>
                </c:pt>
                <c:pt idx="1">
                  <c:v>58.428571428571431</c:v>
                </c:pt>
                <c:pt idx="2">
                  <c:v>66</c:v>
                </c:pt>
                <c:pt idx="3">
                  <c:v>66</c:v>
                </c:pt>
                <c:pt idx="4">
                  <c:v>62.8</c:v>
                </c:pt>
                <c:pt idx="5">
                  <c:v>63.9</c:v>
                </c:pt>
                <c:pt idx="6">
                  <c:v>64.444444444444443</c:v>
                </c:pt>
                <c:pt idx="7">
                  <c:v>66.400000000000006</c:v>
                </c:pt>
              </c:numCache>
            </c:numRef>
          </c:val>
          <c:smooth val="0"/>
          <c:extLst>
            <c:ext xmlns:c16="http://schemas.microsoft.com/office/drawing/2014/chart" uri="{C3380CC4-5D6E-409C-BE32-E72D297353CC}">
              <c16:uniqueId val="{00000001-3356-42EC-9266-466BFC8688B2}"/>
            </c:ext>
          </c:extLst>
        </c:ser>
        <c:ser>
          <c:idx val="2"/>
          <c:order val="2"/>
          <c:tx>
            <c:strRef>
              <c:f>Analyse!$A$4</c:f>
              <c:strCache>
                <c:ptCount val="1"/>
                <c:pt idx="0">
                  <c:v>Nederland</c:v>
                </c:pt>
              </c:strCache>
            </c:strRef>
          </c:tx>
          <c:spPr>
            <a:ln w="28575" cap="rnd">
              <a:solidFill>
                <a:schemeClr val="accent3"/>
              </a:solidFill>
              <a:round/>
            </a:ln>
            <a:effectLst/>
          </c:spPr>
          <c:marker>
            <c:symbol val="none"/>
          </c:marker>
          <c:cat>
            <c:strRef>
              <c:f>Analyse!$B$1:$I$1</c:f>
              <c:strCache>
                <c:ptCount val="8"/>
                <c:pt idx="0">
                  <c:v>1e halfjaar 2016</c:v>
                </c:pt>
                <c:pt idx="1">
                  <c:v>2e halfjaar 2016</c:v>
                </c:pt>
                <c:pt idx="2">
                  <c:v>1e halfjaar 2017</c:v>
                </c:pt>
                <c:pt idx="3">
                  <c:v>2e halfjaar 2017</c:v>
                </c:pt>
                <c:pt idx="4">
                  <c:v>1e halfjaar 2018</c:v>
                </c:pt>
                <c:pt idx="5">
                  <c:v>2e halfjaar 2018</c:v>
                </c:pt>
                <c:pt idx="6">
                  <c:v>1e halfjaar 2019</c:v>
                </c:pt>
                <c:pt idx="7">
                  <c:v>2e halfjaar 2019</c:v>
                </c:pt>
              </c:strCache>
            </c:strRef>
          </c:cat>
          <c:val>
            <c:numRef>
              <c:f>Analyse!$B$4:$I$4</c:f>
              <c:numCache>
                <c:formatCode>General</c:formatCode>
                <c:ptCount val="8"/>
                <c:pt idx="0">
                  <c:v>57</c:v>
                </c:pt>
                <c:pt idx="1">
                  <c:v>56</c:v>
                </c:pt>
                <c:pt idx="2">
                  <c:v>57</c:v>
                </c:pt>
                <c:pt idx="3">
                  <c:v>57</c:v>
                </c:pt>
                <c:pt idx="4">
                  <c:v>59</c:v>
                </c:pt>
                <c:pt idx="5">
                  <c:v>60</c:v>
                </c:pt>
                <c:pt idx="6">
                  <c:v>61</c:v>
                </c:pt>
                <c:pt idx="7">
                  <c:v>63</c:v>
                </c:pt>
              </c:numCache>
            </c:numRef>
          </c:val>
          <c:smooth val="0"/>
          <c:extLst>
            <c:ext xmlns:c16="http://schemas.microsoft.com/office/drawing/2014/chart" uri="{C3380CC4-5D6E-409C-BE32-E72D297353CC}">
              <c16:uniqueId val="{00000002-3356-42EC-9266-466BFC8688B2}"/>
            </c:ext>
          </c:extLst>
        </c:ser>
        <c:dLbls>
          <c:showLegendKey val="0"/>
          <c:showVal val="0"/>
          <c:showCatName val="0"/>
          <c:showSerName val="0"/>
          <c:showPercent val="0"/>
          <c:showBubbleSize val="0"/>
        </c:dLbls>
        <c:smooth val="0"/>
        <c:axId val="1088286864"/>
        <c:axId val="1088287192"/>
      </c:lineChart>
      <c:catAx>
        <c:axId val="1088286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088287192"/>
        <c:crosses val="autoZero"/>
        <c:auto val="1"/>
        <c:lblAlgn val="ctr"/>
        <c:lblOffset val="100"/>
        <c:noMultiLvlLbl val="0"/>
      </c:catAx>
      <c:valAx>
        <c:axId val="1088287192"/>
        <c:scaling>
          <c:orientation val="minMax"/>
          <c:min val="45"/>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0882868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dirty="0"/>
              <a:t>Aantal Wmo-cliënten per 1.000 inwoners met hulp bij het huishouden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manualLayout>
          <c:layoutTarget val="inner"/>
          <c:xMode val="edge"/>
          <c:yMode val="edge"/>
          <c:x val="5.0891884401329669E-2"/>
          <c:y val="0.19356873246093481"/>
          <c:w val="0.91671007967037821"/>
          <c:h val="0.60779908890420142"/>
        </c:manualLayout>
      </c:layout>
      <c:lineChart>
        <c:grouping val="standard"/>
        <c:varyColors val="0"/>
        <c:ser>
          <c:idx val="0"/>
          <c:order val="0"/>
          <c:tx>
            <c:strRef>
              <c:f>Analyse!$A$36</c:f>
              <c:strCache>
                <c:ptCount val="1"/>
                <c:pt idx="0">
                  <c:v>Haarlem</c:v>
                </c:pt>
              </c:strCache>
            </c:strRef>
          </c:tx>
          <c:spPr>
            <a:ln w="28575" cap="rnd">
              <a:solidFill>
                <a:schemeClr val="accent1"/>
              </a:solidFill>
              <a:round/>
            </a:ln>
            <a:effectLst/>
          </c:spPr>
          <c:marker>
            <c:symbol val="none"/>
          </c:marker>
          <c:cat>
            <c:strRef>
              <c:f>Analyse!$B$35:$I$35</c:f>
              <c:strCache>
                <c:ptCount val="8"/>
                <c:pt idx="0">
                  <c:v>1e halfjaar 2016</c:v>
                </c:pt>
                <c:pt idx="1">
                  <c:v>2e halfjaar 2016</c:v>
                </c:pt>
                <c:pt idx="2">
                  <c:v>1e halfjaar 2017</c:v>
                </c:pt>
                <c:pt idx="3">
                  <c:v>2e halfjaar 2017</c:v>
                </c:pt>
                <c:pt idx="4">
                  <c:v>1e halfjaar 2018</c:v>
                </c:pt>
                <c:pt idx="5">
                  <c:v>2e halfjaar 2018</c:v>
                </c:pt>
                <c:pt idx="6">
                  <c:v>1e halfjaar 2019</c:v>
                </c:pt>
                <c:pt idx="7">
                  <c:v>2e halfjaar 2019</c:v>
                </c:pt>
              </c:strCache>
            </c:strRef>
          </c:cat>
          <c:val>
            <c:numRef>
              <c:f>Analyse!$B$36:$I$36</c:f>
              <c:numCache>
                <c:formatCode>General</c:formatCode>
                <c:ptCount val="8"/>
                <c:pt idx="0">
                  <c:v>22</c:v>
                </c:pt>
                <c:pt idx="1">
                  <c:v>21</c:v>
                </c:pt>
                <c:pt idx="2">
                  <c:v>20</c:v>
                </c:pt>
                <c:pt idx="3">
                  <c:v>20</c:v>
                </c:pt>
                <c:pt idx="4">
                  <c:v>20</c:v>
                </c:pt>
                <c:pt idx="5">
                  <c:v>20</c:v>
                </c:pt>
                <c:pt idx="6">
                  <c:v>22</c:v>
                </c:pt>
                <c:pt idx="7">
                  <c:v>25</c:v>
                </c:pt>
              </c:numCache>
            </c:numRef>
          </c:val>
          <c:smooth val="0"/>
          <c:extLst>
            <c:ext xmlns:c16="http://schemas.microsoft.com/office/drawing/2014/chart" uri="{C3380CC4-5D6E-409C-BE32-E72D297353CC}">
              <c16:uniqueId val="{00000000-147B-4A0B-8409-F7E0464420E3}"/>
            </c:ext>
          </c:extLst>
        </c:ser>
        <c:ser>
          <c:idx val="1"/>
          <c:order val="1"/>
          <c:tx>
            <c:strRef>
              <c:f>Analyse!$A$37</c:f>
              <c:strCache>
                <c:ptCount val="1"/>
                <c:pt idx="0">
                  <c:v>Referentiegroep</c:v>
                </c:pt>
              </c:strCache>
            </c:strRef>
          </c:tx>
          <c:spPr>
            <a:ln w="28575" cap="rnd">
              <a:solidFill>
                <a:schemeClr val="accent2"/>
              </a:solidFill>
              <a:round/>
            </a:ln>
            <a:effectLst/>
          </c:spPr>
          <c:marker>
            <c:symbol val="none"/>
          </c:marker>
          <c:cat>
            <c:strRef>
              <c:f>Analyse!$B$35:$I$35</c:f>
              <c:strCache>
                <c:ptCount val="8"/>
                <c:pt idx="0">
                  <c:v>1e halfjaar 2016</c:v>
                </c:pt>
                <c:pt idx="1">
                  <c:v>2e halfjaar 2016</c:v>
                </c:pt>
                <c:pt idx="2">
                  <c:v>1e halfjaar 2017</c:v>
                </c:pt>
                <c:pt idx="3">
                  <c:v>2e halfjaar 2017</c:v>
                </c:pt>
                <c:pt idx="4">
                  <c:v>1e halfjaar 2018</c:v>
                </c:pt>
                <c:pt idx="5">
                  <c:v>2e halfjaar 2018</c:v>
                </c:pt>
                <c:pt idx="6">
                  <c:v>1e halfjaar 2019</c:v>
                </c:pt>
                <c:pt idx="7">
                  <c:v>2e halfjaar 2019</c:v>
                </c:pt>
              </c:strCache>
            </c:strRef>
          </c:cat>
          <c:val>
            <c:numRef>
              <c:f>Analyse!$B$37:$I$37</c:f>
              <c:numCache>
                <c:formatCode>0</c:formatCode>
                <c:ptCount val="8"/>
                <c:pt idx="0">
                  <c:v>20.75</c:v>
                </c:pt>
                <c:pt idx="1">
                  <c:v>19.857142857142858</c:v>
                </c:pt>
                <c:pt idx="2">
                  <c:v>22</c:v>
                </c:pt>
                <c:pt idx="3">
                  <c:v>22.666666666666668</c:v>
                </c:pt>
                <c:pt idx="4">
                  <c:v>21.1</c:v>
                </c:pt>
                <c:pt idx="5">
                  <c:v>20.7</c:v>
                </c:pt>
                <c:pt idx="6">
                  <c:v>21.777777777777779</c:v>
                </c:pt>
                <c:pt idx="7">
                  <c:v>21.5</c:v>
                </c:pt>
              </c:numCache>
            </c:numRef>
          </c:val>
          <c:smooth val="0"/>
          <c:extLst>
            <c:ext xmlns:c16="http://schemas.microsoft.com/office/drawing/2014/chart" uri="{C3380CC4-5D6E-409C-BE32-E72D297353CC}">
              <c16:uniqueId val="{00000001-147B-4A0B-8409-F7E0464420E3}"/>
            </c:ext>
          </c:extLst>
        </c:ser>
        <c:ser>
          <c:idx val="2"/>
          <c:order val="2"/>
          <c:tx>
            <c:strRef>
              <c:f>Analyse!$A$38</c:f>
              <c:strCache>
                <c:ptCount val="1"/>
                <c:pt idx="0">
                  <c:v>Nederland</c:v>
                </c:pt>
              </c:strCache>
            </c:strRef>
          </c:tx>
          <c:spPr>
            <a:ln w="28575" cap="rnd">
              <a:solidFill>
                <a:schemeClr val="accent3"/>
              </a:solidFill>
              <a:round/>
            </a:ln>
            <a:effectLst/>
          </c:spPr>
          <c:marker>
            <c:symbol val="none"/>
          </c:marker>
          <c:cat>
            <c:strRef>
              <c:f>Analyse!$B$35:$I$35</c:f>
              <c:strCache>
                <c:ptCount val="8"/>
                <c:pt idx="0">
                  <c:v>1e halfjaar 2016</c:v>
                </c:pt>
                <c:pt idx="1">
                  <c:v>2e halfjaar 2016</c:v>
                </c:pt>
                <c:pt idx="2">
                  <c:v>1e halfjaar 2017</c:v>
                </c:pt>
                <c:pt idx="3">
                  <c:v>2e halfjaar 2017</c:v>
                </c:pt>
                <c:pt idx="4">
                  <c:v>1e halfjaar 2018</c:v>
                </c:pt>
                <c:pt idx="5">
                  <c:v>2e halfjaar 2018</c:v>
                </c:pt>
                <c:pt idx="6">
                  <c:v>1e halfjaar 2019</c:v>
                </c:pt>
                <c:pt idx="7">
                  <c:v>2e halfjaar 2019</c:v>
                </c:pt>
              </c:strCache>
            </c:strRef>
          </c:cat>
          <c:val>
            <c:numRef>
              <c:f>Analyse!$B$38:$I$38</c:f>
              <c:numCache>
                <c:formatCode>General</c:formatCode>
                <c:ptCount val="8"/>
                <c:pt idx="0">
                  <c:v>22</c:v>
                </c:pt>
                <c:pt idx="1">
                  <c:v>21</c:v>
                </c:pt>
                <c:pt idx="2">
                  <c:v>21</c:v>
                </c:pt>
                <c:pt idx="3">
                  <c:v>21</c:v>
                </c:pt>
                <c:pt idx="4">
                  <c:v>21</c:v>
                </c:pt>
                <c:pt idx="5">
                  <c:v>21</c:v>
                </c:pt>
                <c:pt idx="6">
                  <c:v>22</c:v>
                </c:pt>
                <c:pt idx="7">
                  <c:v>24</c:v>
                </c:pt>
              </c:numCache>
            </c:numRef>
          </c:val>
          <c:smooth val="0"/>
          <c:extLst>
            <c:ext xmlns:c16="http://schemas.microsoft.com/office/drawing/2014/chart" uri="{C3380CC4-5D6E-409C-BE32-E72D297353CC}">
              <c16:uniqueId val="{00000002-147B-4A0B-8409-F7E0464420E3}"/>
            </c:ext>
          </c:extLst>
        </c:ser>
        <c:dLbls>
          <c:showLegendKey val="0"/>
          <c:showVal val="0"/>
          <c:showCatName val="0"/>
          <c:showSerName val="0"/>
          <c:showPercent val="0"/>
          <c:showBubbleSize val="0"/>
        </c:dLbls>
        <c:smooth val="0"/>
        <c:axId val="448573696"/>
        <c:axId val="448572384"/>
      </c:lineChart>
      <c:catAx>
        <c:axId val="448573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48572384"/>
        <c:crosses val="autoZero"/>
        <c:auto val="1"/>
        <c:lblAlgn val="ctr"/>
        <c:lblOffset val="100"/>
        <c:noMultiLvlLbl val="0"/>
      </c:catAx>
      <c:valAx>
        <c:axId val="448572384"/>
        <c:scaling>
          <c:orientation val="minMax"/>
          <c:min val="15"/>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48573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Aantal jeugdhulptrajecten</a:t>
            </a:r>
            <a:r>
              <a:rPr lang="nl-NL" baseline="0"/>
              <a:t> per 1.000 inwoners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lineChart>
        <c:grouping val="standard"/>
        <c:varyColors val="0"/>
        <c:ser>
          <c:idx val="0"/>
          <c:order val="0"/>
          <c:tx>
            <c:strRef>
              <c:f>Analyses!$A$42</c:f>
              <c:strCache>
                <c:ptCount val="1"/>
                <c:pt idx="0">
                  <c:v>Haarlem</c:v>
                </c:pt>
              </c:strCache>
            </c:strRef>
          </c:tx>
          <c:spPr>
            <a:ln w="28575" cap="rnd">
              <a:solidFill>
                <a:schemeClr val="accent1"/>
              </a:solidFill>
              <a:round/>
            </a:ln>
            <a:effectLst/>
          </c:spPr>
          <c:marker>
            <c:symbol val="none"/>
          </c:marker>
          <c:cat>
            <c:numRef>
              <c:f>Analyses!$B$41:$K$41</c:f>
              <c:numCache>
                <c:formatCode>d\-mmm\-yy</c:formatCode>
                <c:ptCount val="10"/>
                <c:pt idx="0">
                  <c:v>42185</c:v>
                </c:pt>
                <c:pt idx="1">
                  <c:v>42369</c:v>
                </c:pt>
                <c:pt idx="2">
                  <c:v>42551</c:v>
                </c:pt>
                <c:pt idx="3">
                  <c:v>42735</c:v>
                </c:pt>
                <c:pt idx="4">
                  <c:v>42916</c:v>
                </c:pt>
                <c:pt idx="5">
                  <c:v>43100</c:v>
                </c:pt>
                <c:pt idx="6">
                  <c:v>43281</c:v>
                </c:pt>
                <c:pt idx="7">
                  <c:v>43465</c:v>
                </c:pt>
                <c:pt idx="8">
                  <c:v>43646</c:v>
                </c:pt>
                <c:pt idx="9">
                  <c:v>43830</c:v>
                </c:pt>
              </c:numCache>
            </c:numRef>
          </c:cat>
          <c:val>
            <c:numRef>
              <c:f>Analyses!$B$42:$K$42</c:f>
              <c:numCache>
                <c:formatCode>0</c:formatCode>
                <c:ptCount val="10"/>
                <c:pt idx="0">
                  <c:v>15.065913370998116</c:v>
                </c:pt>
                <c:pt idx="1">
                  <c:v>14.810558907082894</c:v>
                </c:pt>
                <c:pt idx="2">
                  <c:v>16.15657012773492</c:v>
                </c:pt>
                <c:pt idx="3">
                  <c:v>16.124952573668903</c:v>
                </c:pt>
                <c:pt idx="4">
                  <c:v>14.381802309880738</c:v>
                </c:pt>
                <c:pt idx="5">
                  <c:v>14.256197049532433</c:v>
                </c:pt>
                <c:pt idx="6">
                  <c:v>17.938876331327602</c:v>
                </c:pt>
                <c:pt idx="7">
                  <c:v>19.034619213694906</c:v>
                </c:pt>
                <c:pt idx="8">
                  <c:v>19.347037484885124</c:v>
                </c:pt>
                <c:pt idx="9">
                  <c:v>19.812110501348712</c:v>
                </c:pt>
              </c:numCache>
            </c:numRef>
          </c:val>
          <c:smooth val="0"/>
          <c:extLst>
            <c:ext xmlns:c16="http://schemas.microsoft.com/office/drawing/2014/chart" uri="{C3380CC4-5D6E-409C-BE32-E72D297353CC}">
              <c16:uniqueId val="{00000000-4116-412B-ADA6-7969071667DB}"/>
            </c:ext>
          </c:extLst>
        </c:ser>
        <c:ser>
          <c:idx val="1"/>
          <c:order val="1"/>
          <c:tx>
            <c:strRef>
              <c:f>Analyses!$A$43</c:f>
              <c:strCache>
                <c:ptCount val="1"/>
                <c:pt idx="0">
                  <c:v>Referentiegroep</c:v>
                </c:pt>
              </c:strCache>
            </c:strRef>
          </c:tx>
          <c:spPr>
            <a:ln w="28575" cap="rnd">
              <a:solidFill>
                <a:schemeClr val="accent2"/>
              </a:solidFill>
              <a:round/>
            </a:ln>
            <a:effectLst/>
          </c:spPr>
          <c:marker>
            <c:symbol val="none"/>
          </c:marker>
          <c:cat>
            <c:numRef>
              <c:f>Analyses!$B$41:$K$41</c:f>
              <c:numCache>
                <c:formatCode>d\-mmm\-yy</c:formatCode>
                <c:ptCount val="10"/>
                <c:pt idx="0">
                  <c:v>42185</c:v>
                </c:pt>
                <c:pt idx="1">
                  <c:v>42369</c:v>
                </c:pt>
                <c:pt idx="2">
                  <c:v>42551</c:v>
                </c:pt>
                <c:pt idx="3">
                  <c:v>42735</c:v>
                </c:pt>
                <c:pt idx="4">
                  <c:v>42916</c:v>
                </c:pt>
                <c:pt idx="5">
                  <c:v>43100</c:v>
                </c:pt>
                <c:pt idx="6">
                  <c:v>43281</c:v>
                </c:pt>
                <c:pt idx="7">
                  <c:v>43465</c:v>
                </c:pt>
                <c:pt idx="8">
                  <c:v>43646</c:v>
                </c:pt>
                <c:pt idx="9">
                  <c:v>43830</c:v>
                </c:pt>
              </c:numCache>
            </c:numRef>
          </c:cat>
          <c:val>
            <c:numRef>
              <c:f>Analyses!$B$43:$K$43</c:f>
              <c:numCache>
                <c:formatCode>0</c:formatCode>
                <c:ptCount val="10"/>
                <c:pt idx="0">
                  <c:v>20.749872414127118</c:v>
                </c:pt>
                <c:pt idx="1">
                  <c:v>21.595625792442</c:v>
                </c:pt>
                <c:pt idx="2">
                  <c:v>20.75551813229124</c:v>
                </c:pt>
                <c:pt idx="3">
                  <c:v>21.467999510618849</c:v>
                </c:pt>
                <c:pt idx="4">
                  <c:v>21.45743047627909</c:v>
                </c:pt>
                <c:pt idx="5">
                  <c:v>21.754456281737923</c:v>
                </c:pt>
                <c:pt idx="6">
                  <c:v>23.219632457238511</c:v>
                </c:pt>
                <c:pt idx="7">
                  <c:v>25.486437955362792</c:v>
                </c:pt>
                <c:pt idx="8">
                  <c:v>23.9765999136998</c:v>
                </c:pt>
                <c:pt idx="9">
                  <c:v>23.371791153522391</c:v>
                </c:pt>
              </c:numCache>
            </c:numRef>
          </c:val>
          <c:smooth val="0"/>
          <c:extLst>
            <c:ext xmlns:c16="http://schemas.microsoft.com/office/drawing/2014/chart" uri="{C3380CC4-5D6E-409C-BE32-E72D297353CC}">
              <c16:uniqueId val="{00000001-4116-412B-ADA6-7969071667DB}"/>
            </c:ext>
          </c:extLst>
        </c:ser>
        <c:ser>
          <c:idx val="2"/>
          <c:order val="2"/>
          <c:tx>
            <c:strRef>
              <c:f>Analyses!$A$44</c:f>
              <c:strCache>
                <c:ptCount val="1"/>
                <c:pt idx="0">
                  <c:v>Nederland</c:v>
                </c:pt>
              </c:strCache>
            </c:strRef>
          </c:tx>
          <c:spPr>
            <a:ln w="28575" cap="rnd">
              <a:solidFill>
                <a:schemeClr val="accent3"/>
              </a:solidFill>
              <a:round/>
            </a:ln>
            <a:effectLst/>
          </c:spPr>
          <c:marker>
            <c:symbol val="none"/>
          </c:marker>
          <c:cat>
            <c:numRef>
              <c:f>Analyses!$B$41:$K$41</c:f>
              <c:numCache>
                <c:formatCode>d\-mmm\-yy</c:formatCode>
                <c:ptCount val="10"/>
                <c:pt idx="0">
                  <c:v>42185</c:v>
                </c:pt>
                <c:pt idx="1">
                  <c:v>42369</c:v>
                </c:pt>
                <c:pt idx="2">
                  <c:v>42551</c:v>
                </c:pt>
                <c:pt idx="3">
                  <c:v>42735</c:v>
                </c:pt>
                <c:pt idx="4">
                  <c:v>42916</c:v>
                </c:pt>
                <c:pt idx="5">
                  <c:v>43100</c:v>
                </c:pt>
                <c:pt idx="6">
                  <c:v>43281</c:v>
                </c:pt>
                <c:pt idx="7">
                  <c:v>43465</c:v>
                </c:pt>
                <c:pt idx="8">
                  <c:v>43646</c:v>
                </c:pt>
                <c:pt idx="9">
                  <c:v>43830</c:v>
                </c:pt>
              </c:numCache>
            </c:numRef>
          </c:cat>
          <c:val>
            <c:numRef>
              <c:f>Analyses!$B$44:$K$44</c:f>
              <c:numCache>
                <c:formatCode>0</c:formatCode>
                <c:ptCount val="10"/>
                <c:pt idx="0">
                  <c:v>20.198836428683595</c:v>
                </c:pt>
                <c:pt idx="1">
                  <c:v>20.662425980990403</c:v>
                </c:pt>
                <c:pt idx="2">
                  <c:v>21.006094544358014</c:v>
                </c:pt>
                <c:pt idx="3">
                  <c:v>21.335911401768758</c:v>
                </c:pt>
                <c:pt idx="4">
                  <c:v>22.424836403485948</c:v>
                </c:pt>
                <c:pt idx="5">
                  <c:v>21.803989542608857</c:v>
                </c:pt>
                <c:pt idx="6">
                  <c:v>23.028232677286255</c:v>
                </c:pt>
                <c:pt idx="7">
                  <c:v>23.688842915848618</c:v>
                </c:pt>
                <c:pt idx="8">
                  <c:v>23.541034765150638</c:v>
                </c:pt>
                <c:pt idx="9">
                  <c:v>23.358476598097123</c:v>
                </c:pt>
              </c:numCache>
            </c:numRef>
          </c:val>
          <c:smooth val="0"/>
          <c:extLst>
            <c:ext xmlns:c16="http://schemas.microsoft.com/office/drawing/2014/chart" uri="{C3380CC4-5D6E-409C-BE32-E72D297353CC}">
              <c16:uniqueId val="{00000002-4116-412B-ADA6-7969071667DB}"/>
            </c:ext>
          </c:extLst>
        </c:ser>
        <c:dLbls>
          <c:showLegendKey val="0"/>
          <c:showVal val="0"/>
          <c:showCatName val="0"/>
          <c:showSerName val="0"/>
          <c:showPercent val="0"/>
          <c:showBubbleSize val="0"/>
        </c:dLbls>
        <c:smooth val="0"/>
        <c:axId val="1086362232"/>
        <c:axId val="1086362560"/>
      </c:lineChart>
      <c:catAx>
        <c:axId val="1086362232"/>
        <c:scaling>
          <c:orientation val="minMax"/>
        </c:scaling>
        <c:delete val="0"/>
        <c:axPos val="b"/>
        <c:numFmt formatCode="d\-mmm\-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086362560"/>
        <c:crosses val="autoZero"/>
        <c:auto val="0"/>
        <c:lblAlgn val="ctr"/>
        <c:lblOffset val="100"/>
        <c:noMultiLvlLbl val="0"/>
      </c:catAx>
      <c:valAx>
        <c:axId val="1086362560"/>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086362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Berenschot - 09-12-2016">
    <a:dk1>
      <a:srgbClr val="1A3877"/>
    </a:dk1>
    <a:lt1>
      <a:srgbClr val="FFFFFF"/>
    </a:lt1>
    <a:dk2>
      <a:srgbClr val="1A3877"/>
    </a:dk2>
    <a:lt2>
      <a:srgbClr val="FFFFFF"/>
    </a:lt2>
    <a:accent1>
      <a:srgbClr val="41B6E6"/>
    </a:accent1>
    <a:accent2>
      <a:srgbClr val="007749"/>
    </a:accent2>
    <a:accent3>
      <a:srgbClr val="BA0C2F"/>
    </a:accent3>
    <a:accent4>
      <a:srgbClr val="FF8200"/>
    </a:accent4>
    <a:accent5>
      <a:srgbClr val="FFD100"/>
    </a:accent5>
    <a:accent6>
      <a:srgbClr val="1A3877"/>
    </a:accent6>
    <a:hlink>
      <a:srgbClr val="41B6E6"/>
    </a:hlink>
    <a:folHlink>
      <a:srgbClr val="007749"/>
    </a:folHlink>
  </a:clrScheme>
  <a:fontScheme name="Berenschot 2017">
    <a:majorFont>
      <a:latin typeface="Cambria"/>
      <a:ea typeface=""/>
      <a:cs typeface=""/>
    </a:majorFont>
    <a:minorFont>
      <a:latin typeface="Segoe UI Light"/>
      <a:ea typeface=""/>
      <a:cs typeface=""/>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Informatienota</Template>
  <TotalTime>0</TotalTime>
  <Pages>13</Pages>
  <Words>3426</Words>
  <Characters>18848</Characters>
  <Application>Microsoft Office Word</Application>
  <DocSecurity>4</DocSecurity>
  <Lines>157</Lines>
  <Paragraphs>44</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22230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 Haker</dc:creator>
  <cp:lastModifiedBy>Louise Marijnissen</cp:lastModifiedBy>
  <cp:revision>2</cp:revision>
  <dcterms:created xsi:type="dcterms:W3CDTF">2020-10-20T15:02:00Z</dcterms:created>
  <dcterms:modified xsi:type="dcterms:W3CDTF">2020-10-20T15:02:00Z</dcterms:modified>
</cp:coreProperties>
</file>